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346" w:rsidRPr="00B65BF2" w:rsidRDefault="002D26EF" w:rsidP="00AA2346">
      <w:pPr>
        <w:widowControl w:val="0"/>
        <w:autoSpaceDE w:val="0"/>
        <w:autoSpaceDN w:val="0"/>
        <w:adjustRightInd w:val="0"/>
        <w:spacing w:after="0" w:line="240" w:lineRule="auto"/>
        <w:jc w:val="center"/>
        <w:rPr>
          <w:rFonts w:ascii="Times New Roman" w:eastAsia="Calibri" w:hAnsi="Times New Roman" w:cs="Times New Roman"/>
          <w:b/>
          <w:bCs/>
        </w:rPr>
      </w:pPr>
      <w:r>
        <w:rPr>
          <w:rFonts w:ascii="Times New Roman" w:eastAsia="Calibri" w:hAnsi="Times New Roman" w:cs="Times New Roman"/>
          <w:b/>
          <w:bCs/>
          <w:lang w:val="ru-RU"/>
        </w:rPr>
        <w:t xml:space="preserve"> </w:t>
      </w:r>
      <w:r w:rsidR="00AA2346" w:rsidRPr="00B65BF2">
        <w:rPr>
          <w:rFonts w:ascii="Times New Roman" w:eastAsia="Calibri" w:hAnsi="Times New Roman" w:cs="Times New Roman"/>
          <w:b/>
          <w:bCs/>
        </w:rPr>
        <w:t>Звіт керівництва (звіт про управління)</w:t>
      </w:r>
      <w:r w:rsidR="001B4E18" w:rsidRPr="00B65BF2">
        <w:rPr>
          <w:rFonts w:ascii="Times New Roman" w:eastAsia="Calibri" w:hAnsi="Times New Roman" w:cs="Times New Roman"/>
          <w:b/>
          <w:bCs/>
        </w:rPr>
        <w:t xml:space="preserve"> за 20</w:t>
      </w:r>
      <w:r w:rsidR="007E6E2D" w:rsidRPr="00B65BF2">
        <w:rPr>
          <w:rFonts w:ascii="Times New Roman" w:eastAsia="Calibri" w:hAnsi="Times New Roman" w:cs="Times New Roman"/>
          <w:b/>
          <w:bCs/>
        </w:rPr>
        <w:t>20</w:t>
      </w:r>
      <w:r w:rsidR="001B4E18" w:rsidRPr="00B65BF2">
        <w:rPr>
          <w:rFonts w:ascii="Times New Roman" w:eastAsia="Calibri" w:hAnsi="Times New Roman" w:cs="Times New Roman"/>
          <w:b/>
          <w:bCs/>
        </w:rPr>
        <w:t xml:space="preserve"> рік</w:t>
      </w:r>
    </w:p>
    <w:p w:rsidR="001B4E18" w:rsidRPr="00037373" w:rsidRDefault="001B4E18" w:rsidP="00AA2346">
      <w:pPr>
        <w:widowControl w:val="0"/>
        <w:autoSpaceDE w:val="0"/>
        <w:autoSpaceDN w:val="0"/>
        <w:adjustRightInd w:val="0"/>
        <w:spacing w:after="0" w:line="240" w:lineRule="auto"/>
        <w:jc w:val="center"/>
        <w:rPr>
          <w:rFonts w:ascii="Times New Roman" w:eastAsia="Calibri" w:hAnsi="Times New Roman" w:cs="Times New Roman"/>
          <w:lang w:val="ru-RU"/>
        </w:rPr>
      </w:pPr>
      <w:r w:rsidRPr="003870A5">
        <w:rPr>
          <w:rFonts w:ascii="Times New Roman" w:eastAsia="Calibri" w:hAnsi="Times New Roman" w:cs="Times New Roman"/>
          <w:bCs/>
        </w:rPr>
        <w:t>П</w:t>
      </w:r>
      <w:r w:rsidR="005A77AC" w:rsidRPr="003870A5">
        <w:rPr>
          <w:rFonts w:ascii="Times New Roman" w:eastAsia="Calibri" w:hAnsi="Times New Roman" w:cs="Times New Roman"/>
          <w:bCs/>
        </w:rPr>
        <w:t>УБЛІЧНОГ</w:t>
      </w:r>
      <w:r w:rsidRPr="003870A5">
        <w:rPr>
          <w:rFonts w:ascii="Times New Roman" w:eastAsia="Calibri" w:hAnsi="Times New Roman" w:cs="Times New Roman"/>
          <w:bCs/>
        </w:rPr>
        <w:t xml:space="preserve">О АКЦІОНЕРНОГО ТОВАРИСТВА </w:t>
      </w:r>
      <w:r w:rsidR="005A77AC" w:rsidRPr="003870A5">
        <w:rPr>
          <w:rFonts w:ascii="Times New Roman" w:eastAsia="Calibri" w:hAnsi="Times New Roman" w:cs="Times New Roman"/>
          <w:bCs/>
        </w:rPr>
        <w:t xml:space="preserve"> «СИНЕЛЬНИКІВСЬКА ТЕПЛОІЗОЛЯЦІЯ»</w:t>
      </w:r>
    </w:p>
    <w:p w:rsidR="00AA2346" w:rsidRPr="00B65BF2" w:rsidRDefault="00AA2346" w:rsidP="00AA2346">
      <w:pPr>
        <w:widowControl w:val="0"/>
        <w:autoSpaceDE w:val="0"/>
        <w:autoSpaceDN w:val="0"/>
        <w:adjustRightInd w:val="0"/>
        <w:spacing w:after="0" w:line="240" w:lineRule="auto"/>
        <w:jc w:val="center"/>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t>1. Вірогідні перспективи подальшого розвитку емітента</w:t>
      </w:r>
    </w:p>
    <w:p w:rsidR="00270E0E" w:rsidRPr="00B65BF2" w:rsidRDefault="008E6BFE" w:rsidP="00AA2346">
      <w:pPr>
        <w:widowControl w:val="0"/>
        <w:autoSpaceDE w:val="0"/>
        <w:autoSpaceDN w:val="0"/>
        <w:adjustRightInd w:val="0"/>
        <w:spacing w:after="0" w:line="240" w:lineRule="auto"/>
        <w:jc w:val="both"/>
        <w:rPr>
          <w:rFonts w:ascii="Times New Roman" w:hAnsi="Times New Roman" w:cs="Times New Roman"/>
        </w:rPr>
      </w:pPr>
      <w:r w:rsidRPr="00B65BF2">
        <w:rPr>
          <w:rFonts w:ascii="Times New Roman" w:hAnsi="Times New Roman" w:cs="Times New Roman"/>
        </w:rPr>
        <w:t xml:space="preserve">Товариство планує в подальшому нарощувати обсяги наданих послуг, розширювати профіль підприємства, </w:t>
      </w:r>
      <w:r w:rsidR="00270E0E" w:rsidRPr="00B65BF2">
        <w:rPr>
          <w:rFonts w:ascii="Times New Roman" w:hAnsi="Times New Roman" w:cs="Times New Roman"/>
        </w:rPr>
        <w:t>зб</w:t>
      </w:r>
      <w:r w:rsidR="008C00C6" w:rsidRPr="00B65BF2">
        <w:rPr>
          <w:rFonts w:ascii="Times New Roman" w:hAnsi="Times New Roman" w:cs="Times New Roman"/>
        </w:rPr>
        <w:t>і</w:t>
      </w:r>
      <w:r w:rsidR="00270E0E" w:rsidRPr="00B65BF2">
        <w:rPr>
          <w:rFonts w:ascii="Times New Roman" w:hAnsi="Times New Roman" w:cs="Times New Roman"/>
        </w:rPr>
        <w:t>льшувати обсяг виробництва на такому р</w:t>
      </w:r>
      <w:r w:rsidR="008C00C6" w:rsidRPr="00B65BF2">
        <w:rPr>
          <w:rFonts w:ascii="Times New Roman" w:hAnsi="Times New Roman" w:cs="Times New Roman"/>
        </w:rPr>
        <w:t>і</w:t>
      </w:r>
      <w:r w:rsidR="00270E0E" w:rsidRPr="00B65BF2">
        <w:rPr>
          <w:rFonts w:ascii="Times New Roman" w:hAnsi="Times New Roman" w:cs="Times New Roman"/>
        </w:rPr>
        <w:t>вн</w:t>
      </w:r>
      <w:r w:rsidR="008C00C6" w:rsidRPr="00B65BF2">
        <w:rPr>
          <w:rFonts w:ascii="Times New Roman" w:hAnsi="Times New Roman" w:cs="Times New Roman"/>
        </w:rPr>
        <w:t>і</w:t>
      </w:r>
      <w:r w:rsidR="00270E0E" w:rsidRPr="00B65BF2">
        <w:rPr>
          <w:rFonts w:ascii="Times New Roman" w:hAnsi="Times New Roman" w:cs="Times New Roman"/>
        </w:rPr>
        <w:t>, активно приймати участь в тендерах на поставку виробленої продукц</w:t>
      </w:r>
      <w:r w:rsidR="008C00C6" w:rsidRPr="00B65BF2">
        <w:rPr>
          <w:rFonts w:ascii="Times New Roman" w:hAnsi="Times New Roman" w:cs="Times New Roman"/>
        </w:rPr>
        <w:t>і</w:t>
      </w:r>
      <w:r w:rsidR="00270E0E" w:rsidRPr="00B65BF2">
        <w:rPr>
          <w:rFonts w:ascii="Times New Roman" w:hAnsi="Times New Roman" w:cs="Times New Roman"/>
        </w:rPr>
        <w:t xml:space="preserve">ї. </w:t>
      </w:r>
      <w:r w:rsidRPr="00B65BF2">
        <w:rPr>
          <w:rFonts w:ascii="Times New Roman" w:hAnsi="Times New Roman" w:cs="Times New Roman"/>
        </w:rPr>
        <w:t xml:space="preserve">а також залучати до справи нових ділових партнерів. </w:t>
      </w:r>
    </w:p>
    <w:p w:rsidR="00270E0E" w:rsidRPr="00B65BF2" w:rsidRDefault="00270E0E" w:rsidP="00270E0E">
      <w:pPr>
        <w:widowControl w:val="0"/>
        <w:autoSpaceDE w:val="0"/>
        <w:autoSpaceDN w:val="0"/>
        <w:adjustRightInd w:val="0"/>
        <w:spacing w:after="0" w:line="240" w:lineRule="auto"/>
        <w:jc w:val="both"/>
        <w:rPr>
          <w:rFonts w:ascii="Times New Roman" w:hAnsi="Times New Roman" w:cs="Times New Roman"/>
        </w:rPr>
      </w:pPr>
      <w:r w:rsidRPr="00B65BF2">
        <w:rPr>
          <w:rFonts w:ascii="Times New Roman" w:hAnsi="Times New Roman" w:cs="Times New Roman"/>
        </w:rPr>
        <w:t>Чистий дох</w:t>
      </w:r>
      <w:r w:rsidR="008C00C6" w:rsidRPr="00B65BF2">
        <w:rPr>
          <w:rFonts w:ascii="Times New Roman" w:hAnsi="Times New Roman" w:cs="Times New Roman"/>
        </w:rPr>
        <w:t>і</w:t>
      </w:r>
      <w:r w:rsidRPr="00B65BF2">
        <w:rPr>
          <w:rFonts w:ascii="Times New Roman" w:hAnsi="Times New Roman" w:cs="Times New Roman"/>
        </w:rPr>
        <w:t>д в</w:t>
      </w:r>
      <w:r w:rsidR="008C00C6" w:rsidRPr="00B65BF2">
        <w:rPr>
          <w:rFonts w:ascii="Times New Roman" w:hAnsi="Times New Roman" w:cs="Times New Roman"/>
        </w:rPr>
        <w:t>і</w:t>
      </w:r>
      <w:r w:rsidRPr="00B65BF2">
        <w:rPr>
          <w:rFonts w:ascii="Times New Roman" w:hAnsi="Times New Roman" w:cs="Times New Roman"/>
        </w:rPr>
        <w:t xml:space="preserve">д </w:t>
      </w:r>
      <w:r w:rsidR="00DC10E2" w:rsidRPr="00B65BF2">
        <w:rPr>
          <w:rFonts w:ascii="Times New Roman" w:hAnsi="Times New Roman" w:cs="Times New Roman"/>
        </w:rPr>
        <w:t>реалізації</w:t>
      </w:r>
      <w:r w:rsidRPr="00B65BF2">
        <w:rPr>
          <w:rFonts w:ascii="Times New Roman" w:hAnsi="Times New Roman" w:cs="Times New Roman"/>
        </w:rPr>
        <w:t xml:space="preserve"> продукц</w:t>
      </w:r>
      <w:r w:rsidR="00DC10E2" w:rsidRPr="00B65BF2">
        <w:rPr>
          <w:rFonts w:ascii="Times New Roman" w:hAnsi="Times New Roman" w:cs="Times New Roman"/>
        </w:rPr>
        <w:t>і</w:t>
      </w:r>
      <w:r w:rsidRPr="00B65BF2">
        <w:rPr>
          <w:rFonts w:ascii="Times New Roman" w:hAnsi="Times New Roman" w:cs="Times New Roman"/>
        </w:rPr>
        <w:t>ї (товар</w:t>
      </w:r>
      <w:r w:rsidR="00DC10E2" w:rsidRPr="00B65BF2">
        <w:rPr>
          <w:rFonts w:ascii="Times New Roman" w:hAnsi="Times New Roman" w:cs="Times New Roman"/>
        </w:rPr>
        <w:t>і</w:t>
      </w:r>
      <w:r w:rsidRPr="00B65BF2">
        <w:rPr>
          <w:rFonts w:ascii="Times New Roman" w:hAnsi="Times New Roman" w:cs="Times New Roman"/>
        </w:rPr>
        <w:t>в, роб</w:t>
      </w:r>
      <w:r w:rsidR="00DC10E2" w:rsidRPr="00B65BF2">
        <w:rPr>
          <w:rFonts w:ascii="Times New Roman" w:hAnsi="Times New Roman" w:cs="Times New Roman"/>
        </w:rPr>
        <w:t>і</w:t>
      </w:r>
      <w:r w:rsidRPr="00B65BF2">
        <w:rPr>
          <w:rFonts w:ascii="Times New Roman" w:hAnsi="Times New Roman" w:cs="Times New Roman"/>
        </w:rPr>
        <w:t>т, послуг) у зв</w:t>
      </w:r>
      <w:r w:rsidR="00DC10E2" w:rsidRPr="00B65BF2">
        <w:rPr>
          <w:rFonts w:ascii="Times New Roman" w:hAnsi="Times New Roman" w:cs="Times New Roman"/>
        </w:rPr>
        <w:t>і</w:t>
      </w:r>
      <w:r w:rsidRPr="00B65BF2">
        <w:rPr>
          <w:rFonts w:ascii="Times New Roman" w:hAnsi="Times New Roman" w:cs="Times New Roman"/>
        </w:rPr>
        <w:t>тному роц</w:t>
      </w:r>
      <w:r w:rsidR="00DC10E2" w:rsidRPr="00B65BF2">
        <w:rPr>
          <w:rFonts w:ascii="Times New Roman" w:hAnsi="Times New Roman" w:cs="Times New Roman"/>
        </w:rPr>
        <w:t>і</w:t>
      </w:r>
      <w:r w:rsidRPr="00B65BF2">
        <w:rPr>
          <w:rFonts w:ascii="Times New Roman" w:hAnsi="Times New Roman" w:cs="Times New Roman"/>
        </w:rPr>
        <w:t xml:space="preserve"> </w:t>
      </w:r>
      <w:proofErr w:type="spellStart"/>
      <w:r w:rsidRPr="00B65BF2">
        <w:rPr>
          <w:rFonts w:ascii="Times New Roman" w:hAnsi="Times New Roman" w:cs="Times New Roman"/>
        </w:rPr>
        <w:t>становив</w:t>
      </w:r>
      <w:r w:rsidR="00037373" w:rsidRPr="00037373">
        <w:rPr>
          <w:rFonts w:ascii="Times New Roman" w:hAnsi="Times New Roman" w:cs="Times New Roman"/>
        </w:rPr>
        <w:t>ить</w:t>
      </w:r>
      <w:proofErr w:type="spellEnd"/>
      <w:r w:rsidRPr="00B65BF2">
        <w:rPr>
          <w:rFonts w:ascii="Times New Roman" w:hAnsi="Times New Roman" w:cs="Times New Roman"/>
        </w:rPr>
        <w:t xml:space="preserve"> </w:t>
      </w:r>
      <w:r w:rsidR="00037373" w:rsidRPr="00037373">
        <w:rPr>
          <w:rFonts w:ascii="Times New Roman" w:hAnsi="Times New Roman" w:cs="Times New Roman"/>
        </w:rPr>
        <w:t xml:space="preserve"> </w:t>
      </w:r>
      <w:r w:rsidR="005A77AC">
        <w:rPr>
          <w:rFonts w:ascii="Times New Roman" w:hAnsi="Times New Roman" w:cs="Times New Roman"/>
        </w:rPr>
        <w:t>9 272</w:t>
      </w:r>
      <w:r w:rsidR="00037373" w:rsidRPr="00037373">
        <w:rPr>
          <w:rFonts w:ascii="Times New Roman" w:hAnsi="Times New Roman" w:cs="Times New Roman"/>
        </w:rPr>
        <w:t xml:space="preserve">           </w:t>
      </w:r>
      <w:proofErr w:type="spellStart"/>
      <w:r w:rsidRPr="00B65BF2">
        <w:rPr>
          <w:rFonts w:ascii="Times New Roman" w:hAnsi="Times New Roman" w:cs="Times New Roman"/>
        </w:rPr>
        <w:t>тис.грн</w:t>
      </w:r>
      <w:proofErr w:type="spellEnd"/>
      <w:r w:rsidRPr="00B65BF2">
        <w:rPr>
          <w:rFonts w:ascii="Times New Roman" w:hAnsi="Times New Roman" w:cs="Times New Roman"/>
        </w:rPr>
        <w:t>., що пор</w:t>
      </w:r>
      <w:r w:rsidR="00DC10E2" w:rsidRPr="00B65BF2">
        <w:rPr>
          <w:rFonts w:ascii="Times New Roman" w:hAnsi="Times New Roman" w:cs="Times New Roman"/>
        </w:rPr>
        <w:t>і</w:t>
      </w:r>
      <w:r w:rsidRPr="00B65BF2">
        <w:rPr>
          <w:rFonts w:ascii="Times New Roman" w:hAnsi="Times New Roman" w:cs="Times New Roman"/>
        </w:rPr>
        <w:t>вняно з попередн</w:t>
      </w:r>
      <w:r w:rsidR="004E06DD" w:rsidRPr="00B65BF2">
        <w:rPr>
          <w:rFonts w:ascii="Times New Roman" w:hAnsi="Times New Roman" w:cs="Times New Roman"/>
        </w:rPr>
        <w:t>і</w:t>
      </w:r>
      <w:r w:rsidRPr="00B65BF2">
        <w:rPr>
          <w:rFonts w:ascii="Times New Roman" w:hAnsi="Times New Roman" w:cs="Times New Roman"/>
        </w:rPr>
        <w:t xml:space="preserve">м </w:t>
      </w:r>
      <w:r w:rsidR="005A77AC">
        <w:rPr>
          <w:rFonts w:ascii="Times New Roman" w:hAnsi="Times New Roman" w:cs="Times New Roman"/>
        </w:rPr>
        <w:t xml:space="preserve">2019 </w:t>
      </w:r>
      <w:r w:rsidRPr="00B65BF2">
        <w:rPr>
          <w:rFonts w:ascii="Times New Roman" w:hAnsi="Times New Roman" w:cs="Times New Roman"/>
        </w:rPr>
        <w:t>роком</w:t>
      </w:r>
      <w:r w:rsidR="005A77AC">
        <w:rPr>
          <w:rFonts w:ascii="Times New Roman" w:hAnsi="Times New Roman" w:cs="Times New Roman"/>
        </w:rPr>
        <w:t xml:space="preserve"> </w:t>
      </w:r>
      <w:r w:rsidRPr="00B65BF2">
        <w:rPr>
          <w:rFonts w:ascii="Times New Roman" w:hAnsi="Times New Roman" w:cs="Times New Roman"/>
        </w:rPr>
        <w:t>(</w:t>
      </w:r>
      <w:r w:rsidR="005A77AC">
        <w:rPr>
          <w:rFonts w:ascii="Times New Roman" w:hAnsi="Times New Roman" w:cs="Times New Roman"/>
        </w:rPr>
        <w:t xml:space="preserve"> 8922</w:t>
      </w:r>
      <w:r w:rsidR="00037373" w:rsidRPr="00037373">
        <w:rPr>
          <w:rFonts w:ascii="Times New Roman" w:hAnsi="Times New Roman" w:cs="Times New Roman"/>
        </w:rPr>
        <w:t xml:space="preserve"> </w:t>
      </w:r>
      <w:r w:rsidRPr="00B65BF2">
        <w:rPr>
          <w:rFonts w:ascii="Times New Roman" w:hAnsi="Times New Roman" w:cs="Times New Roman"/>
        </w:rPr>
        <w:t xml:space="preserve"> </w:t>
      </w:r>
      <w:proofErr w:type="spellStart"/>
      <w:r w:rsidRPr="00B65BF2">
        <w:rPr>
          <w:rFonts w:ascii="Times New Roman" w:hAnsi="Times New Roman" w:cs="Times New Roman"/>
        </w:rPr>
        <w:t>тис.грн</w:t>
      </w:r>
      <w:proofErr w:type="spellEnd"/>
      <w:r w:rsidRPr="00B65BF2">
        <w:rPr>
          <w:rFonts w:ascii="Times New Roman" w:hAnsi="Times New Roman" w:cs="Times New Roman"/>
        </w:rPr>
        <w:t xml:space="preserve">.) на </w:t>
      </w:r>
      <w:r w:rsidR="005A77AC">
        <w:rPr>
          <w:rFonts w:ascii="Times New Roman" w:hAnsi="Times New Roman" w:cs="Times New Roman"/>
        </w:rPr>
        <w:t>350</w:t>
      </w:r>
      <w:r w:rsidRPr="00B65BF2">
        <w:rPr>
          <w:rFonts w:ascii="Times New Roman" w:hAnsi="Times New Roman" w:cs="Times New Roman"/>
        </w:rPr>
        <w:t xml:space="preserve"> </w:t>
      </w:r>
      <w:proofErr w:type="spellStart"/>
      <w:r w:rsidRPr="00B65BF2">
        <w:rPr>
          <w:rFonts w:ascii="Times New Roman" w:hAnsi="Times New Roman" w:cs="Times New Roman"/>
        </w:rPr>
        <w:t>тис.грн</w:t>
      </w:r>
      <w:proofErr w:type="spellEnd"/>
      <w:r w:rsidRPr="00B65BF2">
        <w:rPr>
          <w:rFonts w:ascii="Times New Roman" w:hAnsi="Times New Roman" w:cs="Times New Roman"/>
        </w:rPr>
        <w:t xml:space="preserve">. </w:t>
      </w:r>
      <w:r w:rsidR="005A77AC">
        <w:rPr>
          <w:rFonts w:ascii="Times New Roman" w:hAnsi="Times New Roman" w:cs="Times New Roman"/>
        </w:rPr>
        <w:t>біль</w:t>
      </w:r>
      <w:r w:rsidR="00B41C90" w:rsidRPr="00B65BF2">
        <w:rPr>
          <w:rFonts w:ascii="Times New Roman" w:hAnsi="Times New Roman" w:cs="Times New Roman"/>
        </w:rPr>
        <w:t>ше</w:t>
      </w:r>
      <w:r w:rsidRPr="00B65BF2">
        <w:rPr>
          <w:rFonts w:ascii="Times New Roman" w:hAnsi="Times New Roman" w:cs="Times New Roman"/>
        </w:rPr>
        <w:t xml:space="preserve">. </w:t>
      </w:r>
    </w:p>
    <w:p w:rsidR="00AA2346" w:rsidRPr="00B65BF2" w:rsidRDefault="008E6BFE" w:rsidP="00AA2346">
      <w:pPr>
        <w:widowControl w:val="0"/>
        <w:autoSpaceDE w:val="0"/>
        <w:autoSpaceDN w:val="0"/>
        <w:adjustRightInd w:val="0"/>
        <w:spacing w:after="0" w:line="240" w:lineRule="auto"/>
        <w:jc w:val="both"/>
        <w:rPr>
          <w:rFonts w:ascii="Times New Roman" w:hAnsi="Times New Roman" w:cs="Times New Roman"/>
        </w:rPr>
      </w:pPr>
      <w:r w:rsidRPr="00B65BF2">
        <w:rPr>
          <w:rFonts w:ascii="Times New Roman" w:hAnsi="Times New Roman" w:cs="Times New Roman"/>
        </w:rPr>
        <w:t xml:space="preserve">Реконструкція не планується. В наступному році товариство планує </w:t>
      </w:r>
      <w:r w:rsidR="00975DF7" w:rsidRPr="00B65BF2">
        <w:rPr>
          <w:rFonts w:ascii="Times New Roman" w:hAnsi="Times New Roman" w:cs="Times New Roman"/>
        </w:rPr>
        <w:t xml:space="preserve">продовжувати </w:t>
      </w:r>
      <w:r w:rsidRPr="00B65BF2">
        <w:rPr>
          <w:rFonts w:ascii="Times New Roman" w:hAnsi="Times New Roman" w:cs="Times New Roman"/>
        </w:rPr>
        <w:t>займатися основними видами діяльності</w:t>
      </w:r>
      <w:r w:rsidR="00975DF7" w:rsidRPr="00B65BF2">
        <w:rPr>
          <w:rFonts w:ascii="Times New Roman" w:hAnsi="Times New Roman" w:cs="Times New Roman"/>
        </w:rPr>
        <w:t>, що і в звітному році</w:t>
      </w:r>
      <w:r w:rsidRPr="00B65BF2">
        <w:rPr>
          <w:rFonts w:ascii="Times New Roman" w:hAnsi="Times New Roman" w:cs="Times New Roman"/>
        </w:rPr>
        <w:t xml:space="preserve">. </w:t>
      </w:r>
      <w:r w:rsidR="00975DF7" w:rsidRPr="00B65BF2">
        <w:rPr>
          <w:rFonts w:ascii="Times New Roman" w:hAnsi="Times New Roman" w:cs="Times New Roman"/>
        </w:rPr>
        <w:t>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На</w:t>
      </w:r>
      <w:r w:rsidRPr="00B65BF2">
        <w:rPr>
          <w:rFonts w:ascii="Times New Roman" w:hAnsi="Times New Roman" w:cs="Times New Roman"/>
        </w:rPr>
        <w:t xml:space="preserve"> жаль, в існуючих умовах господарювання, до того ще й вкрай загострених кризою, неможливо робити достатньо впевнені прогнози й детальні плани.</w:t>
      </w:r>
      <w:r w:rsidR="007D0934" w:rsidRPr="00B65BF2">
        <w:rPr>
          <w:rFonts w:ascii="Times New Roman" w:hAnsi="Times New Roman" w:cs="Times New Roman"/>
        </w:rPr>
        <w:t xml:space="preserve"> Істотними факторами, які можуть вплинути на діяльність емітента в майбутньому, є збільшення інфляції, зростання цін на сировину і матеріали, подорожчання кредитних ресурсів, що негативно вплине на діяльність Товариства.</w:t>
      </w:r>
    </w:p>
    <w:p w:rsidR="008E6BFE" w:rsidRPr="00B65BF2" w:rsidRDefault="008E6BFE" w:rsidP="00AA2346">
      <w:pPr>
        <w:widowControl w:val="0"/>
        <w:autoSpaceDE w:val="0"/>
        <w:autoSpaceDN w:val="0"/>
        <w:adjustRightInd w:val="0"/>
        <w:spacing w:after="0" w:line="240" w:lineRule="auto"/>
        <w:jc w:val="both"/>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t>2. Інформація про розвиток емітента</w:t>
      </w:r>
    </w:p>
    <w:p w:rsidR="00A82246" w:rsidRPr="00B65BF2" w:rsidRDefault="00A82246" w:rsidP="00AA2346">
      <w:pPr>
        <w:widowControl w:val="0"/>
        <w:autoSpaceDE w:val="0"/>
        <w:autoSpaceDN w:val="0"/>
        <w:adjustRightInd w:val="0"/>
        <w:spacing w:after="0" w:line="240" w:lineRule="auto"/>
        <w:jc w:val="both"/>
        <w:rPr>
          <w:rFonts w:ascii="Times New Roman" w:hAnsi="Times New Roman" w:cs="Times New Roman"/>
        </w:rPr>
      </w:pPr>
      <w:r w:rsidRPr="00B65BF2">
        <w:rPr>
          <w:rFonts w:ascii="Times New Roman" w:hAnsi="Times New Roman" w:cs="Times New Roman"/>
        </w:rPr>
        <w:t>Несприятливе зовнішнє середовище в країні в умовах складної політичної ситуації, коливання курсу національної валюти, відсутність чинників покращення інвестиційного клімату можуть надалі мати негативний вплив на результати діяльності та фінансовий стан Товариства.</w:t>
      </w:r>
    </w:p>
    <w:p w:rsidR="001C2CE4" w:rsidRPr="00B65BF2" w:rsidRDefault="001C2CE4" w:rsidP="00AA2346">
      <w:pPr>
        <w:widowControl w:val="0"/>
        <w:autoSpaceDE w:val="0"/>
        <w:autoSpaceDN w:val="0"/>
        <w:adjustRightInd w:val="0"/>
        <w:spacing w:after="0" w:line="240" w:lineRule="auto"/>
        <w:jc w:val="both"/>
        <w:rPr>
          <w:rFonts w:ascii="Times New Roman" w:hAnsi="Times New Roman" w:cs="Times New Roman"/>
        </w:rPr>
      </w:pPr>
      <w:r w:rsidRPr="00B65BF2">
        <w:rPr>
          <w:rFonts w:ascii="Times New Roman" w:hAnsi="Times New Roman" w:cs="Times New Roman"/>
        </w:rPr>
        <w:t>Разом з тим, 11 березня 2020 року Всесвітня організація охорони здоров’я ВООЗ охарактеризувала спалах COVID-19 у світі як пандемію.  У зв’язку</w:t>
      </w:r>
      <w:r w:rsidR="00B65BF2" w:rsidRPr="00B65BF2">
        <w:rPr>
          <w:rFonts w:ascii="Times New Roman" w:hAnsi="Times New Roman" w:cs="Times New Roman"/>
        </w:rPr>
        <w:t xml:space="preserve"> із поширенням COVID-19 у світі</w:t>
      </w:r>
      <w:r w:rsidRPr="00B65BF2">
        <w:rPr>
          <w:rFonts w:ascii="Times New Roman" w:hAnsi="Times New Roman" w:cs="Times New Roman"/>
        </w:rPr>
        <w:t xml:space="preserve"> Кабінетом Міністрів України було прийнято постанову №211 від 11.03.20р. «Про запобігання поширенню на території України </w:t>
      </w:r>
      <w:proofErr w:type="spellStart"/>
      <w:r w:rsidRPr="00B65BF2">
        <w:rPr>
          <w:rFonts w:ascii="Times New Roman" w:hAnsi="Times New Roman" w:cs="Times New Roman"/>
        </w:rPr>
        <w:t>короновірусу</w:t>
      </w:r>
      <w:proofErr w:type="spellEnd"/>
      <w:r w:rsidRPr="00B65BF2">
        <w:rPr>
          <w:rFonts w:ascii="Times New Roman" w:hAnsi="Times New Roman" w:cs="Times New Roman"/>
        </w:rPr>
        <w:t xml:space="preserve"> COVID-19», якою були запроваджені карантинні заходи. Обмеження щодо переміщення людей, товарів та послуг та стримувальні заходи, такі</w:t>
      </w:r>
      <w:r w:rsidR="00B65BF2" w:rsidRPr="00B65BF2">
        <w:rPr>
          <w:rFonts w:ascii="Times New Roman" w:hAnsi="Times New Roman" w:cs="Times New Roman"/>
        </w:rPr>
        <w:t>,</w:t>
      </w:r>
      <w:r w:rsidRPr="00B65BF2">
        <w:rPr>
          <w:rFonts w:ascii="Times New Roman" w:hAnsi="Times New Roman" w:cs="Times New Roman"/>
        </w:rPr>
        <w:t xml:space="preserve"> як закриття виробництв та торгівельних закладів різко скоротили виробничий та внутрішній попит.</w:t>
      </w:r>
    </w:p>
    <w:p w:rsidR="00270E0E" w:rsidRPr="00B65BF2" w:rsidRDefault="00270E0E" w:rsidP="00AA2346">
      <w:pPr>
        <w:widowControl w:val="0"/>
        <w:autoSpaceDE w:val="0"/>
        <w:autoSpaceDN w:val="0"/>
        <w:adjustRightInd w:val="0"/>
        <w:spacing w:after="0" w:line="240" w:lineRule="auto"/>
        <w:jc w:val="both"/>
        <w:rPr>
          <w:rFonts w:ascii="Times New Roman" w:hAnsi="Times New Roman" w:cs="Times New Roman"/>
        </w:rPr>
      </w:pPr>
      <w:r w:rsidRPr="00B65BF2">
        <w:rPr>
          <w:rFonts w:ascii="Times New Roman" w:hAnsi="Times New Roman" w:cs="Times New Roman"/>
        </w:rPr>
        <w:t>Подальший розвиток Товариства потребує реконструкц</w:t>
      </w:r>
      <w:r w:rsidR="00A82246" w:rsidRPr="00B65BF2">
        <w:rPr>
          <w:rFonts w:ascii="Times New Roman" w:hAnsi="Times New Roman" w:cs="Times New Roman"/>
        </w:rPr>
        <w:t>і</w:t>
      </w:r>
      <w:r w:rsidRPr="00B65BF2">
        <w:rPr>
          <w:rFonts w:ascii="Times New Roman" w:hAnsi="Times New Roman" w:cs="Times New Roman"/>
        </w:rPr>
        <w:t>ї , технолог</w:t>
      </w:r>
      <w:r w:rsidR="00A82246" w:rsidRPr="00B65BF2">
        <w:rPr>
          <w:rFonts w:ascii="Times New Roman" w:hAnsi="Times New Roman" w:cs="Times New Roman"/>
        </w:rPr>
        <w:t>і</w:t>
      </w:r>
      <w:r w:rsidRPr="00B65BF2">
        <w:rPr>
          <w:rFonts w:ascii="Times New Roman" w:hAnsi="Times New Roman" w:cs="Times New Roman"/>
        </w:rPr>
        <w:t>чної модерн</w:t>
      </w:r>
      <w:r w:rsidR="00A82246" w:rsidRPr="00B65BF2">
        <w:rPr>
          <w:rFonts w:ascii="Times New Roman" w:hAnsi="Times New Roman" w:cs="Times New Roman"/>
        </w:rPr>
        <w:t>і</w:t>
      </w:r>
      <w:r w:rsidRPr="00B65BF2">
        <w:rPr>
          <w:rFonts w:ascii="Times New Roman" w:hAnsi="Times New Roman" w:cs="Times New Roman"/>
        </w:rPr>
        <w:t>зац</w:t>
      </w:r>
      <w:r w:rsidR="00A82246" w:rsidRPr="00B65BF2">
        <w:rPr>
          <w:rFonts w:ascii="Times New Roman" w:hAnsi="Times New Roman" w:cs="Times New Roman"/>
        </w:rPr>
        <w:t>і</w:t>
      </w:r>
      <w:r w:rsidRPr="00B65BF2">
        <w:rPr>
          <w:rFonts w:ascii="Times New Roman" w:hAnsi="Times New Roman" w:cs="Times New Roman"/>
        </w:rPr>
        <w:t>ї основних засоб</w:t>
      </w:r>
      <w:r w:rsidR="00A82246" w:rsidRPr="00B65BF2">
        <w:rPr>
          <w:rFonts w:ascii="Times New Roman" w:hAnsi="Times New Roman" w:cs="Times New Roman"/>
        </w:rPr>
        <w:t>і</w:t>
      </w:r>
      <w:r w:rsidRPr="00B65BF2">
        <w:rPr>
          <w:rFonts w:ascii="Times New Roman" w:hAnsi="Times New Roman" w:cs="Times New Roman"/>
        </w:rPr>
        <w:t>в. У цьому напрямку спрямован</w:t>
      </w:r>
      <w:r w:rsidR="00A82246" w:rsidRPr="00B65BF2">
        <w:rPr>
          <w:rFonts w:ascii="Times New Roman" w:hAnsi="Times New Roman" w:cs="Times New Roman"/>
        </w:rPr>
        <w:t>і</w:t>
      </w:r>
      <w:r w:rsidRPr="00B65BF2">
        <w:rPr>
          <w:rFonts w:ascii="Times New Roman" w:hAnsi="Times New Roman" w:cs="Times New Roman"/>
        </w:rPr>
        <w:t xml:space="preserve"> вс</w:t>
      </w:r>
      <w:r w:rsidR="00A82246" w:rsidRPr="00B65BF2">
        <w:rPr>
          <w:rFonts w:ascii="Times New Roman" w:hAnsi="Times New Roman" w:cs="Times New Roman"/>
        </w:rPr>
        <w:t>і</w:t>
      </w:r>
      <w:r w:rsidRPr="00B65BF2">
        <w:rPr>
          <w:rFonts w:ascii="Times New Roman" w:hAnsi="Times New Roman" w:cs="Times New Roman"/>
        </w:rPr>
        <w:t xml:space="preserve"> сили </w:t>
      </w:r>
      <w:r w:rsidR="00DC10E2" w:rsidRPr="00B65BF2">
        <w:rPr>
          <w:rFonts w:ascii="Times New Roman" w:hAnsi="Times New Roman" w:cs="Times New Roman"/>
        </w:rPr>
        <w:t>і</w:t>
      </w:r>
      <w:r w:rsidRPr="00B65BF2">
        <w:rPr>
          <w:rFonts w:ascii="Times New Roman" w:hAnsi="Times New Roman" w:cs="Times New Roman"/>
        </w:rPr>
        <w:t xml:space="preserve"> кошти Товариства.</w:t>
      </w:r>
    </w:p>
    <w:p w:rsidR="00AA2346" w:rsidRPr="00B65BF2" w:rsidRDefault="008E6BFE" w:rsidP="00AA2346">
      <w:pPr>
        <w:widowControl w:val="0"/>
        <w:autoSpaceDE w:val="0"/>
        <w:autoSpaceDN w:val="0"/>
        <w:adjustRightInd w:val="0"/>
        <w:spacing w:after="0" w:line="240" w:lineRule="auto"/>
        <w:jc w:val="both"/>
        <w:rPr>
          <w:rFonts w:ascii="Times New Roman" w:hAnsi="Times New Roman" w:cs="Times New Roman"/>
        </w:rPr>
      </w:pPr>
      <w:r w:rsidRPr="00B65BF2">
        <w:rPr>
          <w:rFonts w:ascii="Times New Roman" w:hAnsi="Times New Roman" w:cs="Times New Roman"/>
        </w:rPr>
        <w:t xml:space="preserve">Перспективи подальшого розвитку </w:t>
      </w:r>
      <w:r w:rsidR="00270E0E" w:rsidRPr="00B65BF2">
        <w:rPr>
          <w:rFonts w:ascii="Times New Roman" w:hAnsi="Times New Roman" w:cs="Times New Roman"/>
        </w:rPr>
        <w:t>Товариства</w:t>
      </w:r>
      <w:r w:rsidRPr="00B65BF2">
        <w:rPr>
          <w:rFonts w:ascii="Times New Roman" w:hAnsi="Times New Roman" w:cs="Times New Roman"/>
        </w:rPr>
        <w:t xml:space="preserve">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 Для </w:t>
      </w:r>
      <w:r w:rsidR="00A82246" w:rsidRPr="00B65BF2">
        <w:rPr>
          <w:rFonts w:ascii="Times New Roman" w:hAnsi="Times New Roman" w:cs="Times New Roman"/>
        </w:rPr>
        <w:t>Товариства</w:t>
      </w:r>
      <w:r w:rsidRPr="00B65BF2">
        <w:rPr>
          <w:rFonts w:ascii="Times New Roman" w:hAnsi="Times New Roman" w:cs="Times New Roman"/>
        </w:rPr>
        <w:t xml:space="preserve"> необхідним є розроблення та запровадження раціональної економічної політики розвитку з метою досягнення ефективних результатів своєї діяльності та конкурентоспроможності підприємства. Розвиток Товариства пов'язаний зі збільшення виробництва, що надасть можливість отримати більший прибуток. Отримання прибутку надасть можливість розширювати виробництво, збільшувати кількість робочих місць, збільшувати розмір податків, що сплачуються до бюджету.</w:t>
      </w:r>
    </w:p>
    <w:p w:rsidR="00270E0E" w:rsidRPr="00B65BF2" w:rsidRDefault="00270E0E" w:rsidP="00AA2346">
      <w:pPr>
        <w:widowControl w:val="0"/>
        <w:autoSpaceDE w:val="0"/>
        <w:autoSpaceDN w:val="0"/>
        <w:adjustRightInd w:val="0"/>
        <w:spacing w:after="0" w:line="240" w:lineRule="auto"/>
        <w:jc w:val="both"/>
        <w:rPr>
          <w:rFonts w:ascii="Times New Roman" w:eastAsia="Calibri" w:hAnsi="Times New Roman" w:cs="Times New Roman"/>
          <w:b/>
          <w:bCs/>
        </w:rPr>
      </w:pP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AA2346" w:rsidRPr="00B65BF2" w:rsidRDefault="00DC10E2" w:rsidP="00A82246">
      <w:pPr>
        <w:autoSpaceDE w:val="0"/>
        <w:autoSpaceDN w:val="0"/>
        <w:adjustRightInd w:val="0"/>
        <w:spacing w:after="0" w:line="240" w:lineRule="auto"/>
        <w:jc w:val="both"/>
        <w:rPr>
          <w:rFonts w:ascii="Times New Roman" w:hAnsi="Times New Roman" w:cs="Times New Roman"/>
        </w:rPr>
      </w:pPr>
      <w:r w:rsidRPr="00B65BF2">
        <w:rPr>
          <w:rFonts w:ascii="Times New Roman" w:hAnsi="Times New Roman" w:cs="Times New Roman"/>
        </w:rPr>
        <w:t>І</w:t>
      </w:r>
      <w:r w:rsidR="00A82246" w:rsidRPr="00B65BF2">
        <w:rPr>
          <w:rFonts w:ascii="Times New Roman" w:hAnsi="Times New Roman" w:cs="Times New Roman"/>
        </w:rPr>
        <w:t>нформац</w:t>
      </w:r>
      <w:r w:rsidRPr="00B65BF2">
        <w:rPr>
          <w:rFonts w:ascii="Times New Roman" w:hAnsi="Times New Roman" w:cs="Times New Roman"/>
        </w:rPr>
        <w:t>і</w:t>
      </w:r>
      <w:r w:rsidR="00A82246" w:rsidRPr="00B65BF2">
        <w:rPr>
          <w:rFonts w:ascii="Times New Roman" w:hAnsi="Times New Roman" w:cs="Times New Roman"/>
        </w:rPr>
        <w:t>я не надається у зв'язку з тим, що у зв</w:t>
      </w:r>
      <w:r w:rsidRPr="00B65BF2">
        <w:rPr>
          <w:rFonts w:ascii="Times New Roman" w:hAnsi="Times New Roman" w:cs="Times New Roman"/>
        </w:rPr>
        <w:t>і</w:t>
      </w:r>
      <w:r w:rsidR="00A82246" w:rsidRPr="00B65BF2">
        <w:rPr>
          <w:rFonts w:ascii="Times New Roman" w:hAnsi="Times New Roman" w:cs="Times New Roman"/>
        </w:rPr>
        <w:t>тному пер</w:t>
      </w:r>
      <w:r w:rsidRPr="00B65BF2">
        <w:rPr>
          <w:rFonts w:ascii="Times New Roman" w:hAnsi="Times New Roman" w:cs="Times New Roman"/>
        </w:rPr>
        <w:t>і</w:t>
      </w:r>
      <w:r w:rsidR="00A82246" w:rsidRPr="00B65BF2">
        <w:rPr>
          <w:rFonts w:ascii="Times New Roman" w:hAnsi="Times New Roman" w:cs="Times New Roman"/>
        </w:rPr>
        <w:t>од</w:t>
      </w:r>
      <w:r w:rsidRPr="00B65BF2">
        <w:rPr>
          <w:rFonts w:ascii="Times New Roman" w:hAnsi="Times New Roman" w:cs="Times New Roman"/>
        </w:rPr>
        <w:t>і</w:t>
      </w:r>
      <w:r w:rsidR="00A82246" w:rsidRPr="00B65BF2">
        <w:rPr>
          <w:rFonts w:ascii="Times New Roman" w:hAnsi="Times New Roman" w:cs="Times New Roman"/>
        </w:rPr>
        <w:t xml:space="preserve"> вищезазначен</w:t>
      </w:r>
      <w:r w:rsidRPr="00B65BF2">
        <w:rPr>
          <w:rFonts w:ascii="Times New Roman" w:hAnsi="Times New Roman" w:cs="Times New Roman"/>
        </w:rPr>
        <w:t>і</w:t>
      </w:r>
      <w:r w:rsidR="00A82246" w:rsidRPr="00B65BF2">
        <w:rPr>
          <w:rFonts w:ascii="Times New Roman" w:hAnsi="Times New Roman" w:cs="Times New Roman"/>
        </w:rPr>
        <w:t xml:space="preserve"> деривативи не укладалися, правочини не вчинялися, пох</w:t>
      </w:r>
      <w:r w:rsidRPr="00B65BF2">
        <w:rPr>
          <w:rFonts w:ascii="Times New Roman" w:hAnsi="Times New Roman" w:cs="Times New Roman"/>
        </w:rPr>
        <w:t>і</w:t>
      </w:r>
      <w:r w:rsidR="00A82246" w:rsidRPr="00B65BF2">
        <w:rPr>
          <w:rFonts w:ascii="Times New Roman" w:hAnsi="Times New Roman" w:cs="Times New Roman"/>
        </w:rPr>
        <w:t>дн</w:t>
      </w:r>
      <w:r w:rsidRPr="00B65BF2">
        <w:rPr>
          <w:rFonts w:ascii="Times New Roman" w:hAnsi="Times New Roman" w:cs="Times New Roman"/>
        </w:rPr>
        <w:t>і</w:t>
      </w:r>
      <w:r w:rsidR="00A82246" w:rsidRPr="00B65BF2">
        <w:rPr>
          <w:rFonts w:ascii="Times New Roman" w:hAnsi="Times New Roman" w:cs="Times New Roman"/>
        </w:rPr>
        <w:t xml:space="preserve"> ц</w:t>
      </w:r>
      <w:r w:rsidRPr="00B65BF2">
        <w:rPr>
          <w:rFonts w:ascii="Times New Roman" w:hAnsi="Times New Roman" w:cs="Times New Roman"/>
        </w:rPr>
        <w:t>і</w:t>
      </w:r>
      <w:r w:rsidR="00A82246" w:rsidRPr="00B65BF2">
        <w:rPr>
          <w:rFonts w:ascii="Times New Roman" w:hAnsi="Times New Roman" w:cs="Times New Roman"/>
        </w:rPr>
        <w:t>нн</w:t>
      </w:r>
      <w:r w:rsidRPr="00B65BF2">
        <w:rPr>
          <w:rFonts w:ascii="Times New Roman" w:hAnsi="Times New Roman" w:cs="Times New Roman"/>
        </w:rPr>
        <w:t>і</w:t>
      </w:r>
      <w:r w:rsidR="00A82246" w:rsidRPr="00B65BF2">
        <w:rPr>
          <w:rFonts w:ascii="Times New Roman" w:hAnsi="Times New Roman" w:cs="Times New Roman"/>
        </w:rPr>
        <w:t xml:space="preserve"> папери, базовим активом яких є акц</w:t>
      </w:r>
      <w:r w:rsidRPr="00B65BF2">
        <w:rPr>
          <w:rFonts w:ascii="Times New Roman" w:hAnsi="Times New Roman" w:cs="Times New Roman"/>
        </w:rPr>
        <w:t>і</w:t>
      </w:r>
      <w:r w:rsidR="00A82246" w:rsidRPr="00B65BF2">
        <w:rPr>
          <w:rFonts w:ascii="Times New Roman" w:hAnsi="Times New Roman" w:cs="Times New Roman"/>
        </w:rPr>
        <w:t>ї Ем</w:t>
      </w:r>
      <w:r w:rsidRPr="00B65BF2">
        <w:rPr>
          <w:rFonts w:ascii="Times New Roman" w:hAnsi="Times New Roman" w:cs="Times New Roman"/>
        </w:rPr>
        <w:t>і</w:t>
      </w:r>
      <w:r w:rsidR="00A82246" w:rsidRPr="00B65BF2">
        <w:rPr>
          <w:rFonts w:ascii="Times New Roman" w:hAnsi="Times New Roman" w:cs="Times New Roman"/>
        </w:rPr>
        <w:t>тента, в</w:t>
      </w:r>
      <w:r w:rsidRPr="00B65BF2">
        <w:rPr>
          <w:rFonts w:ascii="Times New Roman" w:hAnsi="Times New Roman" w:cs="Times New Roman"/>
        </w:rPr>
        <w:t>і</w:t>
      </w:r>
      <w:r w:rsidR="00A82246" w:rsidRPr="00B65BF2">
        <w:rPr>
          <w:rFonts w:ascii="Times New Roman" w:hAnsi="Times New Roman" w:cs="Times New Roman"/>
        </w:rPr>
        <w:t>дсутн</w:t>
      </w:r>
      <w:r w:rsidRPr="00B65BF2">
        <w:rPr>
          <w:rFonts w:ascii="Times New Roman" w:hAnsi="Times New Roman" w:cs="Times New Roman"/>
        </w:rPr>
        <w:t>і</w:t>
      </w:r>
      <w:r w:rsidR="00A82246" w:rsidRPr="00B65BF2">
        <w:rPr>
          <w:rFonts w:ascii="Times New Roman" w:hAnsi="Times New Roman" w:cs="Times New Roman"/>
        </w:rPr>
        <w:t>.</w:t>
      </w:r>
    </w:p>
    <w:p w:rsidR="00A82246" w:rsidRPr="00B65BF2" w:rsidRDefault="00A82246" w:rsidP="00A82246">
      <w:pPr>
        <w:autoSpaceDE w:val="0"/>
        <w:autoSpaceDN w:val="0"/>
        <w:adjustRightInd w:val="0"/>
        <w:spacing w:after="0" w:line="240" w:lineRule="auto"/>
        <w:jc w:val="both"/>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b/>
          <w:bCs/>
        </w:rPr>
      </w:pPr>
      <w:r w:rsidRPr="00B65BF2">
        <w:rPr>
          <w:rFonts w:ascii="Times New Roman" w:eastAsia="Calibri" w:hAnsi="Times New Roman" w:cs="Times New Roman"/>
          <w:b/>
          <w:bCs/>
        </w:rPr>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F962FC" w:rsidRPr="00B65BF2" w:rsidRDefault="00F962FC" w:rsidP="00AA2346">
      <w:pPr>
        <w:widowControl w:val="0"/>
        <w:autoSpaceDE w:val="0"/>
        <w:autoSpaceDN w:val="0"/>
        <w:adjustRightInd w:val="0"/>
        <w:spacing w:after="0" w:line="240" w:lineRule="auto"/>
        <w:jc w:val="both"/>
        <w:rPr>
          <w:rFonts w:ascii="Times New Roman" w:eastAsia="Calibri" w:hAnsi="Times New Roman" w:cs="Times New Roman"/>
          <w:bCs/>
        </w:rPr>
      </w:pPr>
      <w:r w:rsidRPr="00B65BF2">
        <w:rPr>
          <w:rFonts w:ascii="Times New Roman" w:eastAsia="Calibri" w:hAnsi="Times New Roman" w:cs="Times New Roman"/>
          <w:bCs/>
        </w:rPr>
        <w:t xml:space="preserve">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 </w:t>
      </w:r>
    </w:p>
    <w:p w:rsidR="00F962FC" w:rsidRPr="00B65BF2" w:rsidRDefault="00F962FC" w:rsidP="00AA2346">
      <w:pPr>
        <w:widowControl w:val="0"/>
        <w:autoSpaceDE w:val="0"/>
        <w:autoSpaceDN w:val="0"/>
        <w:adjustRightInd w:val="0"/>
        <w:spacing w:after="0" w:line="240" w:lineRule="auto"/>
        <w:jc w:val="both"/>
        <w:rPr>
          <w:rFonts w:ascii="Times New Roman" w:eastAsia="Calibri" w:hAnsi="Times New Roman" w:cs="Times New Roman"/>
          <w:bCs/>
        </w:rPr>
      </w:pPr>
      <w:r w:rsidRPr="00B65BF2">
        <w:rPr>
          <w:rFonts w:ascii="Times New Roman" w:eastAsia="Calibri" w:hAnsi="Times New Roman" w:cs="Times New Roman"/>
          <w:bCs/>
        </w:rPr>
        <w:t xml:space="preserve">1) бухгалтерський фінансовий облік (інвентаризація і документація, рахунки і подвійний запис); </w:t>
      </w:r>
    </w:p>
    <w:p w:rsidR="00F962FC" w:rsidRPr="00B65BF2" w:rsidRDefault="00F962FC" w:rsidP="00AA2346">
      <w:pPr>
        <w:widowControl w:val="0"/>
        <w:autoSpaceDE w:val="0"/>
        <w:autoSpaceDN w:val="0"/>
        <w:adjustRightInd w:val="0"/>
        <w:spacing w:after="0" w:line="240" w:lineRule="auto"/>
        <w:jc w:val="both"/>
        <w:rPr>
          <w:rFonts w:ascii="Times New Roman" w:eastAsia="Calibri" w:hAnsi="Times New Roman" w:cs="Times New Roman"/>
          <w:bCs/>
        </w:rPr>
      </w:pPr>
      <w:r w:rsidRPr="00B65BF2">
        <w:rPr>
          <w:rFonts w:ascii="Times New Roman" w:eastAsia="Calibri" w:hAnsi="Times New Roman" w:cs="Times New Roman"/>
          <w:bCs/>
        </w:rPr>
        <w:t xml:space="preserve">2) бухгалтерський управлінський облік (розподіл обов'язків, нормування витрат); </w:t>
      </w:r>
    </w:p>
    <w:p w:rsidR="00F962FC" w:rsidRPr="00B65BF2" w:rsidRDefault="00F962FC" w:rsidP="00AA2346">
      <w:pPr>
        <w:widowControl w:val="0"/>
        <w:autoSpaceDE w:val="0"/>
        <w:autoSpaceDN w:val="0"/>
        <w:adjustRightInd w:val="0"/>
        <w:spacing w:after="0" w:line="240" w:lineRule="auto"/>
        <w:jc w:val="both"/>
        <w:rPr>
          <w:rFonts w:ascii="Times New Roman" w:eastAsia="Calibri" w:hAnsi="Times New Roman" w:cs="Times New Roman"/>
          <w:bCs/>
        </w:rPr>
      </w:pPr>
      <w:r w:rsidRPr="00B65BF2">
        <w:rPr>
          <w:rFonts w:ascii="Times New Roman" w:eastAsia="Calibri" w:hAnsi="Times New Roman" w:cs="Times New Roman"/>
          <w:bCs/>
        </w:rPr>
        <w:t xml:space="preserve">3) 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 </w:t>
      </w:r>
    </w:p>
    <w:p w:rsidR="00AA2346" w:rsidRPr="00B65BF2" w:rsidRDefault="00F962FC" w:rsidP="00AA2346">
      <w:pPr>
        <w:widowControl w:val="0"/>
        <w:autoSpaceDE w:val="0"/>
        <w:autoSpaceDN w:val="0"/>
        <w:adjustRightInd w:val="0"/>
        <w:spacing w:after="0" w:line="240" w:lineRule="auto"/>
        <w:jc w:val="both"/>
        <w:rPr>
          <w:rFonts w:ascii="Times New Roman" w:eastAsia="Calibri" w:hAnsi="Times New Roman" w:cs="Times New Roman"/>
          <w:bCs/>
        </w:rPr>
      </w:pPr>
      <w:r w:rsidRPr="00B65BF2">
        <w:rPr>
          <w:rFonts w:ascii="Times New Roman" w:eastAsia="Calibri" w:hAnsi="Times New Roman" w:cs="Times New Roman"/>
          <w:bCs/>
        </w:rPr>
        <w:t xml:space="preserve">Всі перераховані вище методи становлять єдину систему і використовуються в цілях управління підприємством. 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 </w:t>
      </w:r>
      <w:r w:rsidR="008E6BFE" w:rsidRPr="00B65BF2">
        <w:rPr>
          <w:rFonts w:ascii="Times New Roman" w:eastAsia="Calibri" w:hAnsi="Times New Roman" w:cs="Times New Roman"/>
          <w:bCs/>
        </w:rPr>
        <w:t>Завдань та політики Товариства щодо управління фінансовими ризиками немає.</w:t>
      </w:r>
    </w:p>
    <w:p w:rsidR="004B7964" w:rsidRPr="00B65BF2" w:rsidRDefault="004B7964" w:rsidP="00AA2346">
      <w:pPr>
        <w:widowControl w:val="0"/>
        <w:autoSpaceDE w:val="0"/>
        <w:autoSpaceDN w:val="0"/>
        <w:adjustRightInd w:val="0"/>
        <w:spacing w:after="0" w:line="240" w:lineRule="auto"/>
        <w:jc w:val="both"/>
        <w:rPr>
          <w:rFonts w:ascii="Times New Roman" w:eastAsia="Calibri" w:hAnsi="Times New Roman" w:cs="Times New Roman"/>
          <w:bCs/>
        </w:rPr>
      </w:pP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b/>
        </w:rPr>
      </w:pPr>
      <w:r w:rsidRPr="00B65BF2">
        <w:rPr>
          <w:rFonts w:ascii="Times New Roman" w:eastAsia="Calibri" w:hAnsi="Times New Roman" w:cs="Times New Roman"/>
          <w:b/>
          <w:bCs/>
        </w:rPr>
        <w:t xml:space="preserve">2) </w:t>
      </w:r>
      <w:r w:rsidRPr="00B65BF2">
        <w:rPr>
          <w:rFonts w:ascii="Times New Roman" w:eastAsia="Calibri" w:hAnsi="Times New Roman" w:cs="Times New Roman"/>
          <w:b/>
        </w:rPr>
        <w:t xml:space="preserve">схильність емітента до цінових ризиків, кредитного ризику, ризику ліквідності та/або ризику </w:t>
      </w:r>
      <w:r w:rsidRPr="00B65BF2">
        <w:rPr>
          <w:rFonts w:ascii="Times New Roman" w:eastAsia="Calibri" w:hAnsi="Times New Roman" w:cs="Times New Roman"/>
          <w:b/>
        </w:rPr>
        <w:lastRenderedPageBreak/>
        <w:t>грошових потоків</w:t>
      </w:r>
    </w:p>
    <w:p w:rsidR="004B7964" w:rsidRPr="00B65BF2" w:rsidRDefault="008E6BFE"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rPr>
        <w:t xml:space="preserve">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 </w:t>
      </w:r>
    </w:p>
    <w:p w:rsidR="004B7964" w:rsidRPr="00B65BF2" w:rsidRDefault="008E6BFE"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4B7964" w:rsidRPr="00B65BF2" w:rsidRDefault="008E6BFE"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rPr>
        <w:t xml:space="preserve">- ризик втрати ліквідності: </w:t>
      </w:r>
      <w:r w:rsidR="004B7964" w:rsidRPr="00B65BF2">
        <w:rPr>
          <w:rFonts w:ascii="Times New Roman" w:eastAsia="Calibri" w:hAnsi="Times New Roman" w:cs="Times New Roman"/>
        </w:rPr>
        <w:t>Т</w:t>
      </w:r>
      <w:r w:rsidRPr="00B65BF2">
        <w:rPr>
          <w:rFonts w:ascii="Times New Roman" w:eastAsia="Calibri" w:hAnsi="Times New Roman" w:cs="Times New Roman"/>
        </w:rPr>
        <w:t xml:space="preserve">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4B7964" w:rsidRPr="00B65BF2" w:rsidRDefault="008E6BFE"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rPr>
        <w:t xml:space="preserve">- кредитний ризик: </w:t>
      </w:r>
      <w:r w:rsidR="004B7964" w:rsidRPr="00B65BF2">
        <w:rPr>
          <w:rFonts w:ascii="Times New Roman" w:eastAsia="Calibri" w:hAnsi="Times New Roman" w:cs="Times New Roman"/>
        </w:rPr>
        <w:t>Т</w:t>
      </w:r>
      <w:r w:rsidRPr="00B65BF2">
        <w:rPr>
          <w:rFonts w:ascii="Times New Roman" w:eastAsia="Calibri" w:hAnsi="Times New Roman" w:cs="Times New Roman"/>
        </w:rPr>
        <w:t xml:space="preserve">овариство може зазнати збитків у разі невиконання фінансових зобов'язань контрагентами (дебіторами). </w:t>
      </w:r>
    </w:p>
    <w:p w:rsidR="004B7964" w:rsidRPr="00B65BF2" w:rsidRDefault="008E6BFE"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rPr>
        <w:t>Ринковий ризик</w:t>
      </w:r>
      <w:r w:rsidR="004B7964" w:rsidRPr="00B65BF2">
        <w:rPr>
          <w:rFonts w:ascii="Times New Roman" w:eastAsia="Calibri" w:hAnsi="Times New Roman" w:cs="Times New Roman"/>
        </w:rPr>
        <w:t>:</w:t>
      </w:r>
      <w:r w:rsidRPr="00B65BF2">
        <w:rPr>
          <w:rFonts w:ascii="Times New Roman" w:eastAsia="Calibri" w:hAnsi="Times New Roman" w:cs="Times New Roman"/>
        </w:rPr>
        <w:t xml:space="preserve">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w:t>
      </w:r>
    </w:p>
    <w:p w:rsidR="004B7964" w:rsidRPr="00B65BF2" w:rsidRDefault="008E6BFE"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rPr>
        <w:t>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w:t>
      </w:r>
      <w:r w:rsidR="00002E77" w:rsidRPr="00B65BF2">
        <w:rPr>
          <w:rFonts w:ascii="Times New Roman" w:eastAsia="Calibri" w:hAnsi="Times New Roman" w:cs="Times New Roman"/>
        </w:rPr>
        <w:t>вають на всі інструменти ринку.</w:t>
      </w:r>
      <w:r w:rsidRPr="00B65BF2">
        <w:rPr>
          <w:rFonts w:ascii="Times New Roman" w:eastAsia="Calibri" w:hAnsi="Times New Roman" w:cs="Times New Roman"/>
        </w:rPr>
        <w:t xml:space="preserve"> </w:t>
      </w:r>
    </w:p>
    <w:p w:rsidR="004B7964" w:rsidRPr="00B65BF2" w:rsidRDefault="008E6BFE"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w:t>
      </w:r>
    </w:p>
    <w:p w:rsidR="004B7964" w:rsidRPr="00B65BF2" w:rsidRDefault="008E6BFE"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rPr>
        <w:t xml:space="preserve">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4B7964" w:rsidRPr="00B65BF2" w:rsidRDefault="008E6BFE"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rPr>
        <w:t>Кредитний ризик</w:t>
      </w:r>
      <w:r w:rsidR="004B7964" w:rsidRPr="00B65BF2">
        <w:rPr>
          <w:rFonts w:ascii="Times New Roman" w:eastAsia="Calibri" w:hAnsi="Times New Roman" w:cs="Times New Roman"/>
        </w:rPr>
        <w:t>:</w:t>
      </w:r>
      <w:r w:rsidRPr="00B65BF2">
        <w:rPr>
          <w:rFonts w:ascii="Times New Roman" w:eastAsia="Calibri" w:hAnsi="Times New Roman" w:cs="Times New Roman"/>
        </w:rPr>
        <w:t xml:space="preserve">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AA2346" w:rsidRPr="00B65BF2" w:rsidRDefault="008E6BFE"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rPr>
        <w:t>Крім зазначених вище, суттєвий вплив на діяльність Товариства можуть мати такі зовнішні ризики, як: - нестабільність, суперечливість законодавства; - непередбачені дії державних органів; - нестабільність економічної (фінансової, податкової, зовнішньоекономічної і ін.) політики; - непередбачена зміна кон'юнктури внутрішнього і зовнішнього ринку; - непередбачені дії конкурентів.</w:t>
      </w:r>
    </w:p>
    <w:p w:rsidR="004B7964" w:rsidRPr="00B65BF2" w:rsidRDefault="004B7964" w:rsidP="00AA2346">
      <w:pPr>
        <w:widowControl w:val="0"/>
        <w:autoSpaceDE w:val="0"/>
        <w:autoSpaceDN w:val="0"/>
        <w:adjustRightInd w:val="0"/>
        <w:spacing w:after="0" w:line="240" w:lineRule="auto"/>
        <w:jc w:val="both"/>
        <w:rPr>
          <w:rFonts w:ascii="Times New Roman" w:eastAsia="Calibri" w:hAnsi="Times New Roman" w:cs="Times New Roman"/>
          <w:b/>
          <w:bCs/>
        </w:rPr>
      </w:pP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t>4. Звіт про корпоративне управління:</w:t>
      </w: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t>1) посилання на:</w:t>
      </w: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t>власний кодекс корпоративного управління, яким керується емітент</w:t>
      </w:r>
    </w:p>
    <w:p w:rsidR="00B1504B" w:rsidRPr="00B1504B" w:rsidRDefault="00B1504B" w:rsidP="00B1504B">
      <w:pPr>
        <w:widowControl w:val="0"/>
        <w:autoSpaceDE w:val="0"/>
        <w:autoSpaceDN w:val="0"/>
        <w:adjustRightInd w:val="0"/>
        <w:spacing w:after="0" w:line="240" w:lineRule="auto"/>
        <w:jc w:val="both"/>
        <w:rPr>
          <w:rFonts w:ascii="Times New Roman" w:hAnsi="Times New Roman"/>
        </w:rPr>
      </w:pPr>
      <w:r w:rsidRPr="00B1504B">
        <w:rPr>
          <w:rFonts w:ascii="Times New Roman" w:hAnsi="Times New Roman"/>
        </w:rPr>
        <w:t xml:space="preserve">Товариство не має власного кодексу корпоративного </w:t>
      </w:r>
      <w:proofErr w:type="spellStart"/>
      <w:r w:rsidRPr="00B1504B">
        <w:rPr>
          <w:rFonts w:ascii="Times New Roman" w:hAnsi="Times New Roman"/>
        </w:rPr>
        <w:t>управлiння</w:t>
      </w:r>
      <w:proofErr w:type="spellEnd"/>
    </w:p>
    <w:p w:rsidR="00B1504B" w:rsidRPr="00B1504B" w:rsidRDefault="00B1504B" w:rsidP="00B1504B">
      <w:pPr>
        <w:widowControl w:val="0"/>
        <w:autoSpaceDE w:val="0"/>
        <w:autoSpaceDN w:val="0"/>
        <w:adjustRightInd w:val="0"/>
        <w:spacing w:after="0" w:line="240" w:lineRule="auto"/>
        <w:jc w:val="both"/>
        <w:rPr>
          <w:rFonts w:ascii="Times New Roman" w:hAnsi="Times New Roman"/>
        </w:rPr>
      </w:pPr>
    </w:p>
    <w:p w:rsidR="00B1504B" w:rsidRDefault="00B1504B" w:rsidP="00AA2346">
      <w:pPr>
        <w:widowControl w:val="0"/>
        <w:autoSpaceDE w:val="0"/>
        <w:autoSpaceDN w:val="0"/>
        <w:adjustRightInd w:val="0"/>
        <w:spacing w:after="0" w:line="240" w:lineRule="auto"/>
        <w:jc w:val="both"/>
        <w:rPr>
          <w:rFonts w:ascii="Times New Roman" w:eastAsia="Calibri" w:hAnsi="Times New Roman" w:cs="Times New Roman"/>
          <w:b/>
          <w:bCs/>
        </w:rPr>
      </w:pP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B1504B" w:rsidRPr="00B1504B" w:rsidRDefault="00B1504B" w:rsidP="00B1504B">
      <w:pPr>
        <w:widowControl w:val="0"/>
        <w:autoSpaceDE w:val="0"/>
        <w:autoSpaceDN w:val="0"/>
        <w:adjustRightInd w:val="0"/>
        <w:spacing w:after="0" w:line="240" w:lineRule="auto"/>
        <w:jc w:val="both"/>
        <w:rPr>
          <w:rFonts w:ascii="Times New Roman" w:hAnsi="Times New Roman"/>
        </w:rPr>
      </w:pPr>
      <w:r w:rsidRPr="00B1504B">
        <w:rPr>
          <w:rFonts w:ascii="Times New Roman" w:hAnsi="Times New Roman"/>
        </w:rPr>
        <w:t xml:space="preserve">Товариство </w:t>
      </w:r>
      <w:proofErr w:type="spellStart"/>
      <w:r w:rsidRPr="00B1504B">
        <w:rPr>
          <w:rFonts w:ascii="Times New Roman" w:hAnsi="Times New Roman"/>
        </w:rPr>
        <w:t>перебуваєв</w:t>
      </w:r>
      <w:proofErr w:type="spellEnd"/>
      <w:r w:rsidRPr="00B1504B">
        <w:rPr>
          <w:rFonts w:ascii="Times New Roman" w:hAnsi="Times New Roman"/>
        </w:rPr>
        <w:t xml:space="preserve"> </w:t>
      </w:r>
      <w:proofErr w:type="spellStart"/>
      <w:r w:rsidRPr="00B1504B">
        <w:rPr>
          <w:rFonts w:ascii="Times New Roman" w:hAnsi="Times New Roman"/>
        </w:rPr>
        <w:t>процесi</w:t>
      </w:r>
      <w:proofErr w:type="spellEnd"/>
      <w:r w:rsidRPr="00B1504B">
        <w:rPr>
          <w:rFonts w:ascii="Times New Roman" w:hAnsi="Times New Roman"/>
        </w:rPr>
        <w:t xml:space="preserve"> </w:t>
      </w:r>
      <w:proofErr w:type="spellStart"/>
      <w:r w:rsidRPr="00B1504B">
        <w:rPr>
          <w:rFonts w:ascii="Times New Roman" w:hAnsi="Times New Roman"/>
        </w:rPr>
        <w:t>санацiї</w:t>
      </w:r>
      <w:proofErr w:type="spellEnd"/>
      <w:r w:rsidRPr="00B1504B">
        <w:rPr>
          <w:rFonts w:ascii="Times New Roman" w:hAnsi="Times New Roman"/>
        </w:rPr>
        <w:t xml:space="preserve"> та не застосовує </w:t>
      </w:r>
      <w:r>
        <w:rPr>
          <w:rFonts w:ascii="Times New Roman" w:hAnsi="Times New Roman"/>
        </w:rPr>
        <w:t>кодекси корпоративного управління</w:t>
      </w:r>
      <w:r w:rsidRPr="00B1504B">
        <w:rPr>
          <w:rFonts w:ascii="Times New Roman" w:hAnsi="Times New Roman"/>
        </w:rPr>
        <w:t xml:space="preserve"> </w:t>
      </w:r>
      <w:proofErr w:type="spellStart"/>
      <w:r w:rsidRPr="00B1504B">
        <w:rPr>
          <w:rFonts w:ascii="Times New Roman" w:hAnsi="Times New Roman"/>
        </w:rPr>
        <w:t>iнших</w:t>
      </w:r>
      <w:proofErr w:type="spellEnd"/>
      <w:r w:rsidRPr="00B1504B">
        <w:rPr>
          <w:rFonts w:ascii="Times New Roman" w:hAnsi="Times New Roman"/>
        </w:rPr>
        <w:t xml:space="preserve"> Товариств</w:t>
      </w:r>
    </w:p>
    <w:p w:rsidR="00B652A0" w:rsidRPr="00B1504B" w:rsidRDefault="00B652A0" w:rsidP="00AA2346">
      <w:pPr>
        <w:widowControl w:val="0"/>
        <w:autoSpaceDE w:val="0"/>
        <w:autoSpaceDN w:val="0"/>
        <w:adjustRightInd w:val="0"/>
        <w:spacing w:after="0" w:line="240" w:lineRule="auto"/>
        <w:jc w:val="both"/>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b/>
          <w:bCs/>
        </w:rPr>
      </w:pPr>
      <w:r w:rsidRPr="00B65BF2">
        <w:rPr>
          <w:rFonts w:ascii="Times New Roman" w:eastAsia="Calibri" w:hAnsi="Times New Roman" w:cs="Times New Roman"/>
          <w:b/>
          <w:bCs/>
        </w:rPr>
        <w:t>вся відповідна інформація про практику корпоративного управління, застосовувану понад визначені законодавством вимоги</w:t>
      </w:r>
    </w:p>
    <w:p w:rsidR="00AA2346" w:rsidRPr="00B65BF2" w:rsidRDefault="00B1504B" w:rsidP="00AA2346">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не має</w:t>
      </w:r>
    </w:p>
    <w:p w:rsidR="00B652A0" w:rsidRPr="00B65BF2" w:rsidRDefault="00B652A0" w:rsidP="00AA2346">
      <w:pPr>
        <w:widowControl w:val="0"/>
        <w:autoSpaceDE w:val="0"/>
        <w:autoSpaceDN w:val="0"/>
        <w:adjustRightInd w:val="0"/>
        <w:spacing w:after="0" w:line="240" w:lineRule="auto"/>
        <w:jc w:val="both"/>
        <w:rPr>
          <w:rFonts w:ascii="Times New Roman" w:eastAsia="Calibri" w:hAnsi="Times New Roman" w:cs="Times New Roman"/>
          <w:bCs/>
        </w:rPr>
      </w:pP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B1504B" w:rsidRPr="00B1504B" w:rsidRDefault="00B1504B" w:rsidP="00B1504B">
      <w:pPr>
        <w:widowControl w:val="0"/>
        <w:autoSpaceDE w:val="0"/>
        <w:autoSpaceDN w:val="0"/>
        <w:adjustRightInd w:val="0"/>
        <w:spacing w:after="0" w:line="240" w:lineRule="auto"/>
        <w:jc w:val="both"/>
        <w:rPr>
          <w:rFonts w:ascii="Times New Roman" w:hAnsi="Times New Roman"/>
        </w:rPr>
      </w:pPr>
      <w:r w:rsidRPr="00B1504B">
        <w:rPr>
          <w:rFonts w:ascii="Times New Roman" w:hAnsi="Times New Roman"/>
        </w:rPr>
        <w:t xml:space="preserve">У Товариства </w:t>
      </w:r>
      <w:proofErr w:type="spellStart"/>
      <w:r w:rsidRPr="00B1504B">
        <w:rPr>
          <w:rFonts w:ascii="Times New Roman" w:hAnsi="Times New Roman"/>
        </w:rPr>
        <w:t>вiдсутнiй</w:t>
      </w:r>
      <w:proofErr w:type="spellEnd"/>
      <w:r w:rsidRPr="00B1504B">
        <w:rPr>
          <w:rFonts w:ascii="Times New Roman" w:hAnsi="Times New Roman"/>
        </w:rPr>
        <w:t xml:space="preserve"> кодекс корпоративного </w:t>
      </w:r>
      <w:proofErr w:type="spellStart"/>
      <w:r w:rsidRPr="00B1504B">
        <w:rPr>
          <w:rFonts w:ascii="Times New Roman" w:hAnsi="Times New Roman"/>
        </w:rPr>
        <w:t>управлiння</w:t>
      </w:r>
      <w:proofErr w:type="spellEnd"/>
    </w:p>
    <w:p w:rsidR="00BF6538" w:rsidRDefault="00BF6538" w:rsidP="00AA2346">
      <w:pPr>
        <w:widowControl w:val="0"/>
        <w:autoSpaceDE w:val="0"/>
        <w:autoSpaceDN w:val="0"/>
        <w:adjustRightInd w:val="0"/>
        <w:spacing w:after="0" w:line="240" w:lineRule="auto"/>
        <w:jc w:val="both"/>
        <w:rPr>
          <w:rFonts w:ascii="Times New Roman" w:eastAsia="Calibri" w:hAnsi="Times New Roman" w:cs="Times New Roman"/>
          <w:b/>
          <w:bCs/>
        </w:rPr>
      </w:pPr>
    </w:p>
    <w:p w:rsidR="00B1504B" w:rsidRDefault="00B1504B" w:rsidP="00AA2346">
      <w:pPr>
        <w:widowControl w:val="0"/>
        <w:autoSpaceDE w:val="0"/>
        <w:autoSpaceDN w:val="0"/>
        <w:adjustRightInd w:val="0"/>
        <w:spacing w:after="0" w:line="240" w:lineRule="auto"/>
        <w:jc w:val="both"/>
        <w:rPr>
          <w:rFonts w:ascii="Times New Roman" w:eastAsia="Calibri" w:hAnsi="Times New Roman" w:cs="Times New Roman"/>
          <w:b/>
          <w:bCs/>
        </w:rPr>
      </w:pPr>
    </w:p>
    <w:p w:rsidR="00B1504B" w:rsidRDefault="00B1504B" w:rsidP="00AA2346">
      <w:pPr>
        <w:widowControl w:val="0"/>
        <w:autoSpaceDE w:val="0"/>
        <w:autoSpaceDN w:val="0"/>
        <w:adjustRightInd w:val="0"/>
        <w:spacing w:after="0" w:line="240" w:lineRule="auto"/>
        <w:jc w:val="both"/>
        <w:rPr>
          <w:rFonts w:ascii="Times New Roman" w:eastAsia="Calibri" w:hAnsi="Times New Roman" w:cs="Times New Roman"/>
          <w:b/>
          <w:bCs/>
        </w:rPr>
      </w:pPr>
    </w:p>
    <w:p w:rsidR="00B1504B" w:rsidRDefault="00B1504B" w:rsidP="00AA2346">
      <w:pPr>
        <w:widowControl w:val="0"/>
        <w:autoSpaceDE w:val="0"/>
        <w:autoSpaceDN w:val="0"/>
        <w:adjustRightInd w:val="0"/>
        <w:spacing w:after="0" w:line="240" w:lineRule="auto"/>
        <w:jc w:val="both"/>
        <w:rPr>
          <w:rFonts w:ascii="Times New Roman" w:eastAsia="Calibri" w:hAnsi="Times New Roman" w:cs="Times New Roman"/>
          <w:b/>
          <w:bCs/>
        </w:rPr>
      </w:pPr>
    </w:p>
    <w:p w:rsidR="00B1504B" w:rsidRDefault="00B1504B" w:rsidP="00AA2346">
      <w:pPr>
        <w:widowControl w:val="0"/>
        <w:autoSpaceDE w:val="0"/>
        <w:autoSpaceDN w:val="0"/>
        <w:adjustRightInd w:val="0"/>
        <w:spacing w:after="0" w:line="240" w:lineRule="auto"/>
        <w:jc w:val="both"/>
        <w:rPr>
          <w:rFonts w:ascii="Times New Roman" w:eastAsia="Calibri" w:hAnsi="Times New Roman" w:cs="Times New Roman"/>
          <w:b/>
          <w:bCs/>
        </w:rPr>
      </w:pPr>
    </w:p>
    <w:p w:rsidR="00B1504B" w:rsidRPr="00B1504B" w:rsidRDefault="00B1504B" w:rsidP="00AA2346">
      <w:pPr>
        <w:widowControl w:val="0"/>
        <w:autoSpaceDE w:val="0"/>
        <w:autoSpaceDN w:val="0"/>
        <w:adjustRightInd w:val="0"/>
        <w:spacing w:after="0" w:line="240" w:lineRule="auto"/>
        <w:jc w:val="both"/>
        <w:rPr>
          <w:rFonts w:ascii="Times New Roman" w:eastAsia="Calibri" w:hAnsi="Times New Roman" w:cs="Times New Roman"/>
          <w:b/>
          <w:bCs/>
        </w:rPr>
      </w:pP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lastRenderedPageBreak/>
        <w:t>3) інформація про загальні збори акціонерів (учасників)</w:t>
      </w:r>
    </w:p>
    <w:tbl>
      <w:tblPr>
        <w:tblW w:w="5000" w:type="pct"/>
        <w:tblCellMar>
          <w:top w:w="15" w:type="dxa"/>
          <w:left w:w="15" w:type="dxa"/>
          <w:bottom w:w="15" w:type="dxa"/>
          <w:right w:w="15" w:type="dxa"/>
        </w:tblCellMar>
        <w:tblLook w:val="04A0"/>
      </w:tblPr>
      <w:tblGrid>
        <w:gridCol w:w="2784"/>
        <w:gridCol w:w="3010"/>
        <w:gridCol w:w="4531"/>
      </w:tblGrid>
      <w:tr w:rsidR="00B65BF2" w:rsidRPr="00B65BF2" w:rsidTr="00D2234F">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F6538" w:rsidRPr="00B65BF2" w:rsidRDefault="00BF6538" w:rsidP="00AF0780">
            <w:pPr>
              <w:spacing w:after="0"/>
              <w:rPr>
                <w:rFonts w:ascii="Times New Roman" w:hAnsi="Times New Roman" w:cs="Times New Roman"/>
                <w:b/>
                <w:bCs/>
                <w:sz w:val="21"/>
                <w:szCs w:val="21"/>
              </w:rPr>
            </w:pPr>
            <w:r w:rsidRPr="00B65BF2">
              <w:rPr>
                <w:rFonts w:ascii="Times New Roman" w:hAnsi="Times New Roman" w:cs="Times New Roman"/>
                <w:b/>
                <w:bCs/>
                <w:sz w:val="21"/>
                <w:szCs w:val="21"/>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F6538" w:rsidRPr="00B65BF2" w:rsidRDefault="00BF6538" w:rsidP="00AF0780">
            <w:pPr>
              <w:spacing w:after="0"/>
              <w:jc w:val="center"/>
              <w:rPr>
                <w:rFonts w:ascii="Times New Roman" w:hAnsi="Times New Roman" w:cs="Times New Roman"/>
                <w:b/>
                <w:bCs/>
                <w:sz w:val="21"/>
                <w:szCs w:val="21"/>
              </w:rPr>
            </w:pPr>
            <w:r w:rsidRPr="00B65BF2">
              <w:rPr>
                <w:rFonts w:ascii="Times New Roman" w:hAnsi="Times New Roman" w:cs="Times New Roman"/>
                <w:b/>
                <w:bCs/>
                <w:sz w:val="21"/>
                <w:szCs w:val="21"/>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F6538" w:rsidRPr="00B65BF2" w:rsidRDefault="00BF6538" w:rsidP="00AF0780">
            <w:pPr>
              <w:spacing w:after="0"/>
              <w:jc w:val="center"/>
              <w:rPr>
                <w:rFonts w:ascii="Times New Roman" w:hAnsi="Times New Roman" w:cs="Times New Roman"/>
                <w:b/>
                <w:bCs/>
                <w:sz w:val="21"/>
                <w:szCs w:val="21"/>
              </w:rPr>
            </w:pPr>
            <w:r w:rsidRPr="00B65BF2">
              <w:rPr>
                <w:rFonts w:ascii="Times New Roman" w:hAnsi="Times New Roman" w:cs="Times New Roman"/>
                <w:b/>
                <w:bCs/>
                <w:sz w:val="21"/>
                <w:szCs w:val="21"/>
              </w:rPr>
              <w:t>позачергові</w:t>
            </w:r>
          </w:p>
        </w:tc>
      </w:tr>
      <w:tr w:rsidR="00B65BF2" w:rsidRPr="00B65BF2" w:rsidTr="0034392E">
        <w:trPr>
          <w:trHeight w:val="3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6538" w:rsidRPr="00B65BF2" w:rsidRDefault="00BF6538" w:rsidP="00AF0780">
            <w:pPr>
              <w:spacing w:after="0"/>
              <w:rPr>
                <w:rFonts w:ascii="Times New Roman" w:hAnsi="Times New Roman" w:cs="Times New Roman"/>
                <w:b/>
                <w:bCs/>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F6538" w:rsidRPr="00B65BF2" w:rsidRDefault="00BF6538" w:rsidP="00AF0780">
            <w:pPr>
              <w:spacing w:after="0"/>
              <w:jc w:val="center"/>
              <w:rPr>
                <w:rFonts w:ascii="Times New Roman" w:hAnsi="Times New Roman" w:cs="Times New Roman"/>
                <w:sz w:val="21"/>
                <w:szCs w:val="21"/>
              </w:rPr>
            </w:pPr>
            <w:r w:rsidRPr="00B65BF2">
              <w:rPr>
                <w:rFonts w:ascii="Times New Roman" w:hAnsi="Times New Roman" w:cs="Times New Roman"/>
                <w:sz w:val="21"/>
                <w:szCs w:val="21"/>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F6538" w:rsidRPr="00B65BF2" w:rsidRDefault="00BF6538" w:rsidP="00AF0780">
            <w:pPr>
              <w:spacing w:after="0"/>
              <w:jc w:val="center"/>
              <w:rPr>
                <w:rFonts w:ascii="Times New Roman" w:hAnsi="Times New Roman" w:cs="Times New Roman"/>
                <w:sz w:val="21"/>
                <w:szCs w:val="21"/>
              </w:rPr>
            </w:pPr>
          </w:p>
        </w:tc>
      </w:tr>
      <w:tr w:rsidR="00B65BF2" w:rsidRPr="00B65BF2" w:rsidTr="0034392E">
        <w:trPr>
          <w:trHeight w:val="50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F6538" w:rsidRPr="00B65BF2" w:rsidRDefault="00BF6538" w:rsidP="00AF0780">
            <w:pPr>
              <w:spacing w:after="0"/>
              <w:rPr>
                <w:rFonts w:ascii="Times New Roman" w:hAnsi="Times New Roman" w:cs="Times New Roman"/>
                <w:b/>
                <w:bCs/>
                <w:sz w:val="21"/>
                <w:szCs w:val="21"/>
              </w:rPr>
            </w:pPr>
            <w:r w:rsidRPr="00B65BF2">
              <w:rPr>
                <w:rFonts w:ascii="Times New Roman" w:hAnsi="Times New Roman" w:cs="Times New Roman"/>
                <w:b/>
                <w:bCs/>
                <w:sz w:val="21"/>
                <w:szCs w:val="21"/>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F6538" w:rsidRPr="00D81160" w:rsidRDefault="00BF6538" w:rsidP="00AF0780">
            <w:pPr>
              <w:spacing w:after="0"/>
              <w:jc w:val="center"/>
              <w:rPr>
                <w:rFonts w:ascii="Times New Roman" w:hAnsi="Times New Roman" w:cs="Times New Roman"/>
                <w:sz w:val="21"/>
                <w:szCs w:val="21"/>
                <w:lang w:val="ru-RU"/>
              </w:rPr>
            </w:pPr>
          </w:p>
        </w:tc>
      </w:tr>
      <w:tr w:rsidR="00B65BF2" w:rsidRPr="00B65BF2" w:rsidTr="00D2234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F6538" w:rsidRPr="00B65BF2" w:rsidRDefault="00BF6538" w:rsidP="00AF0780">
            <w:pPr>
              <w:spacing w:after="0"/>
              <w:rPr>
                <w:rFonts w:ascii="Times New Roman" w:hAnsi="Times New Roman" w:cs="Times New Roman"/>
                <w:b/>
                <w:bCs/>
                <w:sz w:val="21"/>
                <w:szCs w:val="21"/>
              </w:rPr>
            </w:pPr>
            <w:r w:rsidRPr="00B65BF2">
              <w:rPr>
                <w:rFonts w:ascii="Times New Roman" w:hAnsi="Times New Roman" w:cs="Times New Roman"/>
                <w:b/>
                <w:bCs/>
                <w:sz w:val="21"/>
                <w:szCs w:val="21"/>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F6538" w:rsidRPr="00D81160" w:rsidRDefault="00BF6538" w:rsidP="00D81160">
            <w:pPr>
              <w:spacing w:after="0"/>
              <w:rPr>
                <w:rFonts w:ascii="Times New Roman" w:hAnsi="Times New Roman" w:cs="Times New Roman"/>
                <w:sz w:val="21"/>
                <w:szCs w:val="21"/>
                <w:lang w:val="ru-RU"/>
              </w:rPr>
            </w:pPr>
          </w:p>
        </w:tc>
      </w:tr>
      <w:tr w:rsidR="00BF6538" w:rsidRPr="00B65BF2" w:rsidTr="00D2234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F6538" w:rsidRPr="00B65BF2" w:rsidRDefault="00BF6538" w:rsidP="007B6F98">
            <w:pPr>
              <w:spacing w:after="0"/>
              <w:rPr>
                <w:rFonts w:ascii="Times New Roman" w:hAnsi="Times New Roman" w:cs="Times New Roman"/>
                <w:b/>
                <w:bCs/>
                <w:sz w:val="20"/>
                <w:szCs w:val="20"/>
              </w:rPr>
            </w:pPr>
            <w:r w:rsidRPr="00B65BF2">
              <w:rPr>
                <w:rFonts w:ascii="Times New Roman" w:hAnsi="Times New Roman" w:cs="Times New Roman"/>
                <w:b/>
                <w:bCs/>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F6538" w:rsidRPr="00B65BF2" w:rsidRDefault="00B1504B" w:rsidP="00B1504B">
            <w:pPr>
              <w:spacing w:after="0"/>
              <w:jc w:val="both"/>
              <w:rPr>
                <w:rFonts w:ascii="Times New Roman" w:hAnsi="Times New Roman" w:cs="Times New Roman"/>
                <w:sz w:val="20"/>
                <w:szCs w:val="20"/>
              </w:rPr>
            </w:pPr>
            <w:r w:rsidRPr="003A376D">
              <w:rPr>
                <w:rFonts w:ascii="Times New Roman" w:hAnsi="Times New Roman"/>
                <w:sz w:val="20"/>
                <w:szCs w:val="20"/>
              </w:rPr>
              <w:t>Протягом 201</w:t>
            </w:r>
            <w:r>
              <w:rPr>
                <w:rFonts w:ascii="Times New Roman" w:hAnsi="Times New Roman"/>
                <w:sz w:val="20"/>
                <w:szCs w:val="20"/>
              </w:rPr>
              <w:t>9</w:t>
            </w:r>
            <w:r w:rsidRPr="003A376D">
              <w:rPr>
                <w:rFonts w:ascii="Times New Roman" w:hAnsi="Times New Roman"/>
                <w:sz w:val="20"/>
                <w:szCs w:val="20"/>
              </w:rPr>
              <w:t xml:space="preserve"> - 20</w:t>
            </w:r>
            <w:r>
              <w:rPr>
                <w:rFonts w:ascii="Times New Roman" w:hAnsi="Times New Roman"/>
                <w:sz w:val="20"/>
                <w:szCs w:val="20"/>
              </w:rPr>
              <w:t>20</w:t>
            </w:r>
            <w:r w:rsidRPr="003A376D">
              <w:rPr>
                <w:rFonts w:ascii="Times New Roman" w:hAnsi="Times New Roman"/>
                <w:sz w:val="20"/>
                <w:szCs w:val="20"/>
              </w:rPr>
              <w:t xml:space="preserve"> </w:t>
            </w:r>
            <w:proofErr w:type="spellStart"/>
            <w:r w:rsidRPr="003A376D">
              <w:rPr>
                <w:rFonts w:ascii="Times New Roman" w:hAnsi="Times New Roman"/>
                <w:sz w:val="20"/>
                <w:szCs w:val="20"/>
              </w:rPr>
              <w:t>рокiв</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загальнi</w:t>
            </w:r>
            <w:proofErr w:type="spellEnd"/>
            <w:r w:rsidRPr="003A376D">
              <w:rPr>
                <w:rFonts w:ascii="Times New Roman" w:hAnsi="Times New Roman"/>
                <w:sz w:val="20"/>
                <w:szCs w:val="20"/>
              </w:rPr>
              <w:t xml:space="preserve"> збори </w:t>
            </w:r>
            <w:proofErr w:type="spellStart"/>
            <w:r w:rsidRPr="003A376D">
              <w:rPr>
                <w:rFonts w:ascii="Times New Roman" w:hAnsi="Times New Roman"/>
                <w:sz w:val="20"/>
                <w:szCs w:val="20"/>
              </w:rPr>
              <w:t>акцiонерiв</w:t>
            </w:r>
            <w:proofErr w:type="spellEnd"/>
            <w:r w:rsidRPr="003A376D">
              <w:rPr>
                <w:rFonts w:ascii="Times New Roman" w:hAnsi="Times New Roman"/>
                <w:sz w:val="20"/>
                <w:szCs w:val="20"/>
              </w:rPr>
              <w:t xml:space="preserve"> не проводилися</w:t>
            </w:r>
          </w:p>
        </w:tc>
      </w:tr>
    </w:tbl>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jc w:val="both"/>
        <w:rPr>
          <w:rFonts w:ascii="Times New Roman" w:eastAsia="Calibri" w:hAnsi="Times New Roman" w:cs="Times New Roman"/>
          <w:b/>
          <w:bCs/>
        </w:rPr>
      </w:pPr>
      <w:r w:rsidRPr="00B65BF2">
        <w:rPr>
          <w:rFonts w:ascii="Times New Roman" w:eastAsia="Calibri" w:hAnsi="Times New Roman" w:cs="Times New Roman"/>
          <w:b/>
          <w:bCs/>
        </w:rPr>
        <w:t>Який орган здійснював реєстрацію акціонерів для участі в загальних зборах акціонерів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843"/>
        <w:gridCol w:w="4997"/>
        <w:gridCol w:w="1260"/>
        <w:gridCol w:w="1260"/>
      </w:tblGrid>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Реєстраційна комісія, призначена особою, що скликала загальні збори</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D90C97"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Акціонери</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Депозитарна установа</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AA2346" w:rsidRPr="00B65BF2" w:rsidTr="001B4E18">
        <w:trPr>
          <w:trHeight w:val="200"/>
        </w:trPr>
        <w:tc>
          <w:tcPr>
            <w:tcW w:w="184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Інше (зазначити)</w:t>
            </w:r>
          </w:p>
        </w:tc>
        <w:tc>
          <w:tcPr>
            <w:tcW w:w="7517" w:type="dxa"/>
            <w:gridSpan w:val="3"/>
            <w:tcBorders>
              <w:top w:val="single" w:sz="6" w:space="0" w:color="auto"/>
              <w:left w:val="single" w:sz="6" w:space="0" w:color="auto"/>
              <w:bottom w:val="single" w:sz="6" w:space="0" w:color="auto"/>
            </w:tcBorders>
          </w:tcPr>
          <w:p w:rsidR="00AA2346" w:rsidRPr="00B65BF2" w:rsidRDefault="001B4E18"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д/н</w:t>
            </w: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 xml:space="preserve">Який орган здійснював контроль за станом реєстрації акціонерів або їх представників для участі в останніх загальних зборах </w:t>
      </w:r>
      <w:r w:rsidRPr="00B65BF2">
        <w:rPr>
          <w:rFonts w:ascii="Times New Roman" w:eastAsia="Calibri" w:hAnsi="Times New Roman" w:cs="Times New Roman"/>
        </w:rPr>
        <w:t>(за наявності контролю)</w:t>
      </w:r>
      <w:r w:rsidRPr="00B65BF2">
        <w:rPr>
          <w:rFonts w:ascii="Times New Roman" w:eastAsia="Calibri" w:hAnsi="Times New Roman" w:cs="Times New Roman"/>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840"/>
        <w:gridCol w:w="1260"/>
        <w:gridCol w:w="1260"/>
      </w:tblGrid>
      <w:tr w:rsidR="00B65BF2" w:rsidRPr="00B65BF2" w:rsidTr="00D2234F">
        <w:trPr>
          <w:trHeight w:val="200"/>
        </w:trPr>
        <w:tc>
          <w:tcPr>
            <w:tcW w:w="684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D2234F">
        <w:trPr>
          <w:trHeight w:val="200"/>
        </w:trPr>
        <w:tc>
          <w:tcPr>
            <w:tcW w:w="684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Національна комісія з цінних паперів та фондового ринку</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AA2346" w:rsidRPr="00B65BF2" w:rsidTr="00D2234F">
        <w:trPr>
          <w:trHeight w:val="200"/>
        </w:trPr>
        <w:tc>
          <w:tcPr>
            <w:tcW w:w="684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Акціонери, які володіють у сукупності більше ніж 10 відсотками акцій</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У який спосіб відбувалось голосування з питань порядку денного на загальних зборах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843"/>
        <w:gridCol w:w="4997"/>
        <w:gridCol w:w="1260"/>
        <w:gridCol w:w="1260"/>
      </w:tblGrid>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Підняттям карток</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Бюлетенями (таємне голосування)</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D90C97"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Підняттям рук</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AA2346" w:rsidRPr="00B65BF2" w:rsidTr="001B4E18">
        <w:trPr>
          <w:trHeight w:val="200"/>
        </w:trPr>
        <w:tc>
          <w:tcPr>
            <w:tcW w:w="184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Інше (зазначити)</w:t>
            </w:r>
          </w:p>
        </w:tc>
        <w:tc>
          <w:tcPr>
            <w:tcW w:w="7517" w:type="dxa"/>
            <w:gridSpan w:val="3"/>
            <w:tcBorders>
              <w:top w:val="single" w:sz="6" w:space="0" w:color="auto"/>
              <w:left w:val="single" w:sz="6" w:space="0" w:color="auto"/>
              <w:bottom w:val="single" w:sz="6" w:space="0" w:color="auto"/>
            </w:tcBorders>
          </w:tcPr>
          <w:p w:rsidR="00AA2346" w:rsidRPr="00B65BF2" w:rsidRDefault="001B4E18"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д/н</w:t>
            </w: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Які основні причини скликання останніх позачергових зборів?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985"/>
        <w:gridCol w:w="4855"/>
        <w:gridCol w:w="1260"/>
        <w:gridCol w:w="1260"/>
      </w:tblGrid>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Реорганізація</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Додатковий випуск акцій</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Унесення змін до статуту</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Прийняття рішення про збільшення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Прийняття рішення про зменшення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Обрання або припинення повноважень голови та членів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Обрання або припинення повноважень членів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Обрання або припинення повноважень членів ревізійної комісії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Делегування додаткових повноважень наглядовій раді</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AA2346" w:rsidRPr="00B65BF2" w:rsidTr="001B4E18">
        <w:trPr>
          <w:trHeight w:val="200"/>
        </w:trPr>
        <w:tc>
          <w:tcPr>
            <w:tcW w:w="1985"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Інше (зазначити)</w:t>
            </w:r>
          </w:p>
        </w:tc>
        <w:tc>
          <w:tcPr>
            <w:tcW w:w="7375" w:type="dxa"/>
            <w:gridSpan w:val="3"/>
            <w:tcBorders>
              <w:top w:val="single" w:sz="6" w:space="0" w:color="auto"/>
              <w:left w:val="single" w:sz="6" w:space="0" w:color="auto"/>
              <w:bottom w:val="single" w:sz="6" w:space="0" w:color="auto"/>
            </w:tcBorders>
          </w:tcPr>
          <w:p w:rsidR="00AA2346" w:rsidRPr="00B65BF2" w:rsidRDefault="00AA2346" w:rsidP="001B4E18">
            <w:pPr>
              <w:widowControl w:val="0"/>
              <w:autoSpaceDE w:val="0"/>
              <w:autoSpaceDN w:val="0"/>
              <w:adjustRightInd w:val="0"/>
              <w:spacing w:after="0" w:line="240" w:lineRule="auto"/>
              <w:rPr>
                <w:rFonts w:ascii="Times New Roman" w:eastAsia="Calibri" w:hAnsi="Times New Roman" w:cs="Times New Roman"/>
                <w:sz w:val="20"/>
                <w:szCs w:val="20"/>
              </w:rPr>
            </w:pP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r w:rsidRPr="00B65BF2">
        <w:rPr>
          <w:rFonts w:ascii="Times New Roman" w:eastAsia="Calibri" w:hAnsi="Times New Roman" w:cs="Times New Roman"/>
          <w:b/>
          <w:bCs/>
        </w:rPr>
        <w:t xml:space="preserve">Чи проводились у звітному році загальні збори акціонерів у формі заочного голосування (так/ні)?  </w:t>
      </w:r>
      <w:r w:rsidRPr="00B65BF2">
        <w:rPr>
          <w:rFonts w:ascii="Times New Roman" w:eastAsia="Calibri" w:hAnsi="Times New Roman" w:cs="Times New Roman"/>
          <w:u w:val="single"/>
        </w:rPr>
        <w:t>ні</w:t>
      </w:r>
    </w:p>
    <w:p w:rsidR="001B4E18" w:rsidRPr="00B65BF2" w:rsidRDefault="001B4E18"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r w:rsidRPr="00B65BF2">
        <w:rPr>
          <w:rFonts w:ascii="Times New Roman" w:eastAsia="Calibri" w:hAnsi="Times New Roman" w:cs="Times New Roman"/>
          <w:b/>
          <w:bCs/>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103"/>
        <w:gridCol w:w="2552"/>
        <w:gridCol w:w="2410"/>
      </w:tblGrid>
      <w:tr w:rsidR="00B65BF2" w:rsidRPr="00B65BF2" w:rsidTr="00C32B1D">
        <w:trPr>
          <w:trHeight w:val="200"/>
        </w:trPr>
        <w:tc>
          <w:tcPr>
            <w:tcW w:w="510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241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C32B1D">
        <w:trPr>
          <w:trHeight w:val="200"/>
        </w:trPr>
        <w:tc>
          <w:tcPr>
            <w:tcW w:w="510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Наглядова рада</w:t>
            </w:r>
          </w:p>
        </w:tc>
        <w:tc>
          <w:tcPr>
            <w:tcW w:w="2552"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241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C32B1D">
        <w:trPr>
          <w:trHeight w:val="200"/>
        </w:trPr>
        <w:tc>
          <w:tcPr>
            <w:tcW w:w="510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Виконавчий орган</w:t>
            </w:r>
          </w:p>
        </w:tc>
        <w:tc>
          <w:tcPr>
            <w:tcW w:w="2552"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2410" w:type="dxa"/>
            <w:tcBorders>
              <w:top w:val="single" w:sz="6" w:space="0" w:color="auto"/>
              <w:left w:val="single" w:sz="6" w:space="0" w:color="auto"/>
              <w:bottom w:val="single" w:sz="6" w:space="0" w:color="auto"/>
            </w:tcBorders>
            <w:vAlign w:val="center"/>
          </w:tcPr>
          <w:p w:rsidR="00AA2346" w:rsidRPr="00B65BF2" w:rsidRDefault="00D90C97" w:rsidP="00695FA8">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Х</w:t>
            </w:r>
          </w:p>
        </w:tc>
      </w:tr>
      <w:tr w:rsidR="00B65BF2" w:rsidRPr="00B65BF2" w:rsidTr="00C32B1D">
        <w:trPr>
          <w:trHeight w:val="200"/>
        </w:trPr>
        <w:tc>
          <w:tcPr>
            <w:tcW w:w="510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Ревізійна комісія (ревізор)</w:t>
            </w:r>
          </w:p>
        </w:tc>
        <w:tc>
          <w:tcPr>
            <w:tcW w:w="2552"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241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973705">
        <w:trPr>
          <w:trHeight w:val="200"/>
        </w:trPr>
        <w:tc>
          <w:tcPr>
            <w:tcW w:w="510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 xml:space="preserve">Акціонери (акціонер), які (який) на день подання вимоги сукупно є власниками (власником) 10 і більше відсотків простих акцій товариства </w:t>
            </w:r>
          </w:p>
        </w:tc>
        <w:tc>
          <w:tcPr>
            <w:tcW w:w="4962" w:type="dxa"/>
            <w:gridSpan w:val="2"/>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AA2346" w:rsidRPr="00B65BF2" w:rsidTr="00973705">
        <w:trPr>
          <w:trHeight w:val="200"/>
        </w:trPr>
        <w:tc>
          <w:tcPr>
            <w:tcW w:w="510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Інше (зазначити)</w:t>
            </w:r>
          </w:p>
        </w:tc>
        <w:tc>
          <w:tcPr>
            <w:tcW w:w="4962" w:type="dxa"/>
            <w:gridSpan w:val="2"/>
            <w:tcBorders>
              <w:top w:val="single" w:sz="6" w:space="0" w:color="auto"/>
              <w:left w:val="single" w:sz="6" w:space="0" w:color="auto"/>
              <w:bottom w:val="single" w:sz="6" w:space="0" w:color="auto"/>
            </w:tcBorders>
            <w:vAlign w:val="center"/>
          </w:tcPr>
          <w:p w:rsidR="00AA2346" w:rsidRPr="00B65BF2" w:rsidRDefault="00AA2346" w:rsidP="00AF0780">
            <w:pPr>
              <w:widowControl w:val="0"/>
              <w:autoSpaceDE w:val="0"/>
              <w:autoSpaceDN w:val="0"/>
              <w:adjustRightInd w:val="0"/>
              <w:spacing w:after="0" w:line="240" w:lineRule="auto"/>
              <w:jc w:val="both"/>
              <w:rPr>
                <w:rFonts w:ascii="Times New Roman" w:eastAsia="Calibri" w:hAnsi="Times New Roman" w:cs="Times New Roman"/>
                <w:sz w:val="20"/>
                <w:szCs w:val="20"/>
              </w:rPr>
            </w:pP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 xml:space="preserve">У разі скликання, але </w:t>
      </w:r>
      <w:proofErr w:type="spellStart"/>
      <w:r w:rsidRPr="00B65BF2">
        <w:rPr>
          <w:rFonts w:ascii="Times New Roman" w:eastAsia="Calibri" w:hAnsi="Times New Roman" w:cs="Times New Roman"/>
          <w:b/>
          <w:bCs/>
        </w:rPr>
        <w:t>непроведення</w:t>
      </w:r>
      <w:proofErr w:type="spellEnd"/>
      <w:r w:rsidRPr="00B65BF2">
        <w:rPr>
          <w:rFonts w:ascii="Times New Roman" w:eastAsia="Calibri" w:hAnsi="Times New Roman" w:cs="Times New Roman"/>
          <w:b/>
          <w:bCs/>
        </w:rPr>
        <w:t xml:space="preserve"> річних (чергових) загальних зборів зазначається причина їх </w:t>
      </w:r>
      <w:proofErr w:type="spellStart"/>
      <w:r w:rsidRPr="00B65BF2">
        <w:rPr>
          <w:rFonts w:ascii="Times New Roman" w:eastAsia="Calibri" w:hAnsi="Times New Roman" w:cs="Times New Roman"/>
          <w:b/>
          <w:bCs/>
        </w:rPr>
        <w:t>непроведення</w:t>
      </w:r>
      <w:proofErr w:type="spellEnd"/>
      <w:r w:rsidRPr="00B65BF2">
        <w:rPr>
          <w:rFonts w:ascii="Times New Roman" w:eastAsia="Calibri" w:hAnsi="Times New Roman" w:cs="Times New Roman"/>
          <w:b/>
          <w:bCs/>
        </w:rPr>
        <w:t xml:space="preserve">: </w:t>
      </w:r>
    </w:p>
    <w:p w:rsidR="00D90C97" w:rsidRPr="00D90C97" w:rsidRDefault="00D90C97" w:rsidP="00D90C97">
      <w:pPr>
        <w:widowControl w:val="0"/>
        <w:autoSpaceDE w:val="0"/>
        <w:autoSpaceDN w:val="0"/>
        <w:adjustRightInd w:val="0"/>
        <w:spacing w:after="0" w:line="240" w:lineRule="auto"/>
        <w:rPr>
          <w:rFonts w:ascii="Times New Roman" w:hAnsi="Times New Roman"/>
        </w:rPr>
      </w:pPr>
      <w:r w:rsidRPr="00D90C97">
        <w:rPr>
          <w:rFonts w:ascii="Times New Roman" w:hAnsi="Times New Roman"/>
        </w:rPr>
        <w:t xml:space="preserve">Протягом </w:t>
      </w:r>
      <w:proofErr w:type="spellStart"/>
      <w:r w:rsidRPr="00D90C97">
        <w:rPr>
          <w:rFonts w:ascii="Times New Roman" w:hAnsi="Times New Roman"/>
        </w:rPr>
        <w:t>звiтного</w:t>
      </w:r>
      <w:proofErr w:type="spellEnd"/>
      <w:r w:rsidRPr="00D90C97">
        <w:rPr>
          <w:rFonts w:ascii="Times New Roman" w:hAnsi="Times New Roman"/>
        </w:rPr>
        <w:t xml:space="preserve"> </w:t>
      </w:r>
      <w:proofErr w:type="spellStart"/>
      <w:r w:rsidRPr="00D90C97">
        <w:rPr>
          <w:rFonts w:ascii="Times New Roman" w:hAnsi="Times New Roman"/>
        </w:rPr>
        <w:t>перiоду</w:t>
      </w:r>
      <w:proofErr w:type="spellEnd"/>
      <w:r w:rsidRPr="00D90C97">
        <w:rPr>
          <w:rFonts w:ascii="Times New Roman" w:hAnsi="Times New Roman"/>
        </w:rPr>
        <w:t xml:space="preserve"> </w:t>
      </w:r>
      <w:proofErr w:type="spellStart"/>
      <w:r w:rsidRPr="00D90C97">
        <w:rPr>
          <w:rFonts w:ascii="Times New Roman" w:hAnsi="Times New Roman"/>
        </w:rPr>
        <w:t>позачерговi</w:t>
      </w:r>
      <w:proofErr w:type="spellEnd"/>
      <w:r w:rsidRPr="00D90C97">
        <w:rPr>
          <w:rFonts w:ascii="Times New Roman" w:hAnsi="Times New Roman"/>
        </w:rPr>
        <w:t xml:space="preserve"> збори не скликалися та проводилися.</w:t>
      </w:r>
    </w:p>
    <w:p w:rsidR="00D90C97" w:rsidRPr="00B65BF2" w:rsidRDefault="00D90C97"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r w:rsidRPr="00B65BF2">
        <w:rPr>
          <w:rFonts w:ascii="Times New Roman" w:eastAsia="Calibri" w:hAnsi="Times New Roman" w:cs="Times New Roman"/>
          <w:b/>
          <w:bCs/>
        </w:rPr>
        <w:lastRenderedPageBreak/>
        <w:t xml:space="preserve">У разі скликання, але </w:t>
      </w:r>
      <w:proofErr w:type="spellStart"/>
      <w:r w:rsidRPr="00B65BF2">
        <w:rPr>
          <w:rFonts w:ascii="Times New Roman" w:eastAsia="Calibri" w:hAnsi="Times New Roman" w:cs="Times New Roman"/>
          <w:b/>
          <w:bCs/>
        </w:rPr>
        <w:t>непроведення</w:t>
      </w:r>
      <w:proofErr w:type="spellEnd"/>
      <w:r w:rsidRPr="00B65BF2">
        <w:rPr>
          <w:rFonts w:ascii="Times New Roman" w:eastAsia="Calibri" w:hAnsi="Times New Roman" w:cs="Times New Roman"/>
          <w:b/>
          <w:bCs/>
        </w:rPr>
        <w:t xml:space="preserve"> позачергових загальних зборів зазначається причина їх </w:t>
      </w:r>
      <w:proofErr w:type="spellStart"/>
      <w:r w:rsidRPr="00B65BF2">
        <w:rPr>
          <w:rFonts w:ascii="Times New Roman" w:eastAsia="Calibri" w:hAnsi="Times New Roman" w:cs="Times New Roman"/>
          <w:b/>
          <w:bCs/>
        </w:rPr>
        <w:t>непроведення</w:t>
      </w:r>
      <w:proofErr w:type="spellEnd"/>
      <w:r w:rsidRPr="00B65BF2">
        <w:rPr>
          <w:rFonts w:ascii="Times New Roman" w:eastAsia="Calibri" w:hAnsi="Times New Roman" w:cs="Times New Roman"/>
          <w:b/>
          <w:bCs/>
        </w:rPr>
        <w:t xml:space="preserve">: </w:t>
      </w:r>
    </w:p>
    <w:p w:rsidR="00D90C97" w:rsidRPr="00D90C97" w:rsidRDefault="00D90C97" w:rsidP="00D90C97">
      <w:pPr>
        <w:widowControl w:val="0"/>
        <w:autoSpaceDE w:val="0"/>
        <w:autoSpaceDN w:val="0"/>
        <w:adjustRightInd w:val="0"/>
        <w:spacing w:after="0" w:line="240" w:lineRule="auto"/>
        <w:rPr>
          <w:rFonts w:ascii="Times New Roman" w:hAnsi="Times New Roman"/>
        </w:rPr>
      </w:pPr>
      <w:r w:rsidRPr="00D90C97">
        <w:rPr>
          <w:rFonts w:ascii="Times New Roman" w:hAnsi="Times New Roman"/>
        </w:rPr>
        <w:t xml:space="preserve">Протягом </w:t>
      </w:r>
      <w:proofErr w:type="spellStart"/>
      <w:r w:rsidRPr="00D90C97">
        <w:rPr>
          <w:rFonts w:ascii="Times New Roman" w:hAnsi="Times New Roman"/>
        </w:rPr>
        <w:t>звiтного</w:t>
      </w:r>
      <w:proofErr w:type="spellEnd"/>
      <w:r w:rsidRPr="00D90C97">
        <w:rPr>
          <w:rFonts w:ascii="Times New Roman" w:hAnsi="Times New Roman"/>
        </w:rPr>
        <w:t xml:space="preserve"> </w:t>
      </w:r>
      <w:proofErr w:type="spellStart"/>
      <w:r w:rsidRPr="00D90C97">
        <w:rPr>
          <w:rFonts w:ascii="Times New Roman" w:hAnsi="Times New Roman"/>
        </w:rPr>
        <w:t>перiоду</w:t>
      </w:r>
      <w:proofErr w:type="spellEnd"/>
      <w:r w:rsidRPr="00D90C97">
        <w:rPr>
          <w:rFonts w:ascii="Times New Roman" w:hAnsi="Times New Roman"/>
        </w:rPr>
        <w:t xml:space="preserve"> </w:t>
      </w:r>
      <w:proofErr w:type="spellStart"/>
      <w:r w:rsidRPr="00D90C97">
        <w:rPr>
          <w:rFonts w:ascii="Times New Roman" w:hAnsi="Times New Roman"/>
        </w:rPr>
        <w:t>позачерговi</w:t>
      </w:r>
      <w:proofErr w:type="spellEnd"/>
      <w:r w:rsidRPr="00D90C97">
        <w:rPr>
          <w:rFonts w:ascii="Times New Roman" w:hAnsi="Times New Roman"/>
        </w:rPr>
        <w:t xml:space="preserve"> збори не скликалися та проводилися.</w:t>
      </w:r>
    </w:p>
    <w:p w:rsidR="00AF0780" w:rsidRPr="00B65BF2" w:rsidRDefault="00AF0780"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r w:rsidRPr="00B65BF2">
        <w:rPr>
          <w:rFonts w:ascii="Times New Roman" w:eastAsia="Calibri" w:hAnsi="Times New Roman" w:cs="Times New Roman"/>
          <w:b/>
          <w:bCs/>
        </w:rPr>
        <w:t>4) інформація про наглядову раду та виконавчий орган емітента</w:t>
      </w:r>
    </w:p>
    <w:p w:rsidR="004006C3" w:rsidRPr="00B65BF2" w:rsidRDefault="004006C3" w:rsidP="004006C3">
      <w:pPr>
        <w:spacing w:after="0"/>
        <w:jc w:val="both"/>
        <w:rPr>
          <w:rFonts w:ascii="Times New Roman" w:eastAsia="Calibri" w:hAnsi="Times New Roman" w:cs="Times New Roman"/>
          <w:b/>
          <w:bCs/>
        </w:rPr>
      </w:pPr>
      <w:r w:rsidRPr="00B65BF2">
        <w:rPr>
          <w:rFonts w:ascii="Times New Roman" w:hAnsi="Times New Roman" w:cs="Times New Roman"/>
        </w:rPr>
        <w:t xml:space="preserve">Наглядова рада Товариства є органом, що здійснює захист прав акціонерів Товариства, і в межах компетенції, визначеної чинним законодавством України та Статутом Товариства, контролює та регулює діяльність Дирекції. </w:t>
      </w: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 xml:space="preserve">Склад наглядової ради </w:t>
      </w:r>
      <w:r w:rsidRPr="00B65BF2">
        <w:rPr>
          <w:rFonts w:ascii="Times New Roman" w:eastAsia="Calibri" w:hAnsi="Times New Roman" w:cs="Times New Roman"/>
        </w:rPr>
        <w:t>(за наявності)</w:t>
      </w:r>
      <w:r w:rsidRPr="00B65BF2">
        <w:rPr>
          <w:rFonts w:ascii="Times New Roman" w:eastAsia="Calibri" w:hAnsi="Times New Roman" w:cs="Times New Roman"/>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513"/>
        <w:gridCol w:w="1847"/>
      </w:tblGrid>
      <w:tr w:rsidR="00B65BF2" w:rsidRPr="00B65BF2" w:rsidTr="00AF0780">
        <w:trPr>
          <w:trHeight w:val="200"/>
        </w:trPr>
        <w:tc>
          <w:tcPr>
            <w:tcW w:w="751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1847"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Кількість осіб</w:t>
            </w:r>
          </w:p>
        </w:tc>
      </w:tr>
      <w:tr w:rsidR="00B65BF2" w:rsidRPr="00B65BF2" w:rsidTr="00AF0780">
        <w:trPr>
          <w:trHeight w:val="200"/>
        </w:trPr>
        <w:tc>
          <w:tcPr>
            <w:tcW w:w="751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членів наглядової ради - акціонерів</w:t>
            </w:r>
          </w:p>
        </w:tc>
        <w:tc>
          <w:tcPr>
            <w:tcW w:w="1847" w:type="dxa"/>
            <w:tcBorders>
              <w:top w:val="single" w:sz="6" w:space="0" w:color="auto"/>
              <w:left w:val="single" w:sz="6" w:space="0" w:color="auto"/>
              <w:bottom w:val="single" w:sz="6" w:space="0" w:color="auto"/>
            </w:tcBorders>
            <w:vAlign w:val="center"/>
          </w:tcPr>
          <w:p w:rsidR="00AA2346" w:rsidRPr="00B65BF2" w:rsidRDefault="001D4A58" w:rsidP="001D4A5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65BF2" w:rsidRPr="00B65BF2" w:rsidTr="00AF0780">
        <w:trPr>
          <w:trHeight w:val="200"/>
        </w:trPr>
        <w:tc>
          <w:tcPr>
            <w:tcW w:w="751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членів наглядової ради - представників акціонерів</w:t>
            </w:r>
          </w:p>
        </w:tc>
        <w:tc>
          <w:tcPr>
            <w:tcW w:w="1847" w:type="dxa"/>
            <w:tcBorders>
              <w:top w:val="single" w:sz="6" w:space="0" w:color="auto"/>
              <w:left w:val="single" w:sz="6" w:space="0" w:color="auto"/>
              <w:bottom w:val="single" w:sz="6" w:space="0" w:color="auto"/>
            </w:tcBorders>
            <w:vAlign w:val="center"/>
          </w:tcPr>
          <w:p w:rsidR="00AA2346" w:rsidRPr="00B65BF2" w:rsidRDefault="001D4A58" w:rsidP="001D4A5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AA2346" w:rsidRPr="00B65BF2" w:rsidTr="00AF0780">
        <w:trPr>
          <w:trHeight w:val="200"/>
        </w:trPr>
        <w:tc>
          <w:tcPr>
            <w:tcW w:w="751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членів наглядової ради - незалежних директорів</w:t>
            </w:r>
          </w:p>
        </w:tc>
        <w:tc>
          <w:tcPr>
            <w:tcW w:w="1847"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0</w:t>
            </w: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 xml:space="preserve">Комітети в складі наглядової ради </w:t>
      </w:r>
      <w:r w:rsidRPr="00B65BF2">
        <w:rPr>
          <w:rFonts w:ascii="Times New Roman" w:eastAsia="Calibri" w:hAnsi="Times New Roman" w:cs="Times New Roman"/>
        </w:rPr>
        <w:t>(за наявності)</w:t>
      </w:r>
      <w:r w:rsidRPr="00B65BF2">
        <w:rPr>
          <w:rFonts w:ascii="Times New Roman" w:eastAsia="Calibri" w:hAnsi="Times New Roman" w:cs="Times New Roman"/>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390"/>
        <w:gridCol w:w="4450"/>
        <w:gridCol w:w="1260"/>
        <w:gridCol w:w="1260"/>
      </w:tblGrid>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 питань аудиту</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 питань призначень</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 винагород</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AA2346" w:rsidRPr="00B65BF2" w:rsidTr="00D2234F">
        <w:trPr>
          <w:trHeight w:val="200"/>
        </w:trPr>
        <w:tc>
          <w:tcPr>
            <w:tcW w:w="239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Інше (зазначити)</w:t>
            </w:r>
          </w:p>
        </w:tc>
        <w:tc>
          <w:tcPr>
            <w:tcW w:w="6970" w:type="dxa"/>
            <w:gridSpan w:val="3"/>
            <w:tcBorders>
              <w:top w:val="single" w:sz="6" w:space="0" w:color="auto"/>
              <w:left w:val="single" w:sz="6" w:space="0" w:color="auto"/>
              <w:bottom w:val="single" w:sz="6" w:space="0" w:color="auto"/>
            </w:tcBorders>
          </w:tcPr>
          <w:p w:rsidR="00AA2346" w:rsidRPr="00B65BF2" w:rsidRDefault="004006C3" w:rsidP="00C12B47">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hAnsi="Times New Roman" w:cs="Times New Roman"/>
                <w:sz w:val="20"/>
                <w:szCs w:val="20"/>
              </w:rPr>
              <w:t>Наглядова рада в Товариств</w:t>
            </w:r>
            <w:r w:rsidR="00C12B47" w:rsidRPr="00B65BF2">
              <w:rPr>
                <w:rFonts w:ascii="Times New Roman" w:hAnsi="Times New Roman" w:cs="Times New Roman"/>
                <w:sz w:val="20"/>
                <w:szCs w:val="20"/>
              </w:rPr>
              <w:t>і</w:t>
            </w:r>
            <w:r w:rsidRPr="00B65BF2">
              <w:rPr>
                <w:rFonts w:ascii="Times New Roman" w:hAnsi="Times New Roman" w:cs="Times New Roman"/>
                <w:sz w:val="20"/>
                <w:szCs w:val="20"/>
              </w:rPr>
              <w:t xml:space="preserve"> не створювалась</w:t>
            </w: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r w:rsidRPr="00B65BF2">
        <w:rPr>
          <w:rFonts w:ascii="Times New Roman" w:eastAsia="Calibri" w:hAnsi="Times New Roman" w:cs="Times New Roman"/>
          <w:b/>
          <w:bCs/>
        </w:rPr>
        <w:t xml:space="preserve">Інформація щодо компетентності та ефективності комітетів: </w:t>
      </w:r>
    </w:p>
    <w:p w:rsidR="00D90C97" w:rsidRPr="00D90C97" w:rsidRDefault="00D90C97" w:rsidP="00D90C97">
      <w:pPr>
        <w:widowControl w:val="0"/>
        <w:autoSpaceDE w:val="0"/>
        <w:autoSpaceDN w:val="0"/>
        <w:adjustRightInd w:val="0"/>
        <w:spacing w:after="0" w:line="240" w:lineRule="auto"/>
        <w:rPr>
          <w:rFonts w:ascii="Times New Roman" w:hAnsi="Times New Roman"/>
        </w:rPr>
      </w:pPr>
      <w:proofErr w:type="spellStart"/>
      <w:r w:rsidRPr="00D90C97">
        <w:rPr>
          <w:rFonts w:ascii="Times New Roman" w:hAnsi="Times New Roman"/>
        </w:rPr>
        <w:t>Оцiнка</w:t>
      </w:r>
      <w:proofErr w:type="spellEnd"/>
      <w:r w:rsidRPr="00D90C97">
        <w:rPr>
          <w:rFonts w:ascii="Times New Roman" w:hAnsi="Times New Roman"/>
        </w:rPr>
        <w:t xml:space="preserve"> </w:t>
      </w:r>
      <w:proofErr w:type="spellStart"/>
      <w:r w:rsidRPr="00D90C97">
        <w:rPr>
          <w:rFonts w:ascii="Times New Roman" w:hAnsi="Times New Roman"/>
        </w:rPr>
        <w:t>компетентностi</w:t>
      </w:r>
      <w:proofErr w:type="spellEnd"/>
      <w:r w:rsidRPr="00D90C97">
        <w:rPr>
          <w:rFonts w:ascii="Times New Roman" w:hAnsi="Times New Roman"/>
        </w:rPr>
        <w:t xml:space="preserve"> та </w:t>
      </w:r>
      <w:proofErr w:type="spellStart"/>
      <w:r w:rsidRPr="00D90C97">
        <w:rPr>
          <w:rFonts w:ascii="Times New Roman" w:hAnsi="Times New Roman"/>
        </w:rPr>
        <w:t>ефективностi</w:t>
      </w:r>
      <w:proofErr w:type="spellEnd"/>
      <w:r w:rsidRPr="00D90C97">
        <w:rPr>
          <w:rFonts w:ascii="Times New Roman" w:hAnsi="Times New Roman"/>
        </w:rPr>
        <w:t xml:space="preserve"> </w:t>
      </w:r>
      <w:proofErr w:type="spellStart"/>
      <w:r w:rsidRPr="00D90C97">
        <w:rPr>
          <w:rFonts w:ascii="Times New Roman" w:hAnsi="Times New Roman"/>
        </w:rPr>
        <w:t>комiтетiв</w:t>
      </w:r>
      <w:proofErr w:type="spellEnd"/>
      <w:r w:rsidRPr="00D90C97">
        <w:rPr>
          <w:rFonts w:ascii="Times New Roman" w:hAnsi="Times New Roman"/>
        </w:rPr>
        <w:t xml:space="preserve"> Наглядової ради не </w:t>
      </w:r>
      <w:proofErr w:type="spellStart"/>
      <w:r w:rsidRPr="00D90C97">
        <w:rPr>
          <w:rFonts w:ascii="Times New Roman" w:hAnsi="Times New Roman"/>
        </w:rPr>
        <w:t>здiйснювалась</w:t>
      </w:r>
      <w:proofErr w:type="spellEnd"/>
      <w:r w:rsidRPr="00D90C97">
        <w:rPr>
          <w:rFonts w:ascii="Times New Roman" w:hAnsi="Times New Roman"/>
        </w:rPr>
        <w:t xml:space="preserve"> </w:t>
      </w:r>
      <w:proofErr w:type="spellStart"/>
      <w:r w:rsidRPr="00D90C97">
        <w:rPr>
          <w:rFonts w:ascii="Times New Roman" w:hAnsi="Times New Roman"/>
        </w:rPr>
        <w:t>оскiльки</w:t>
      </w:r>
      <w:proofErr w:type="spellEnd"/>
      <w:r w:rsidRPr="00D90C97">
        <w:rPr>
          <w:rFonts w:ascii="Times New Roman" w:hAnsi="Times New Roman"/>
        </w:rPr>
        <w:t xml:space="preserve"> в </w:t>
      </w:r>
      <w:proofErr w:type="spellStart"/>
      <w:r w:rsidRPr="00D90C97">
        <w:rPr>
          <w:rFonts w:ascii="Times New Roman" w:hAnsi="Times New Roman"/>
        </w:rPr>
        <w:t>звiтному</w:t>
      </w:r>
      <w:proofErr w:type="spellEnd"/>
      <w:r w:rsidRPr="00D90C97">
        <w:rPr>
          <w:rFonts w:ascii="Times New Roman" w:hAnsi="Times New Roman"/>
        </w:rPr>
        <w:t xml:space="preserve"> </w:t>
      </w:r>
      <w:proofErr w:type="spellStart"/>
      <w:r w:rsidRPr="00D90C97">
        <w:rPr>
          <w:rFonts w:ascii="Times New Roman" w:hAnsi="Times New Roman"/>
        </w:rPr>
        <w:t>перiодi</w:t>
      </w:r>
      <w:proofErr w:type="spellEnd"/>
      <w:r w:rsidRPr="00D90C97">
        <w:rPr>
          <w:rFonts w:ascii="Times New Roman" w:hAnsi="Times New Roman"/>
        </w:rPr>
        <w:t xml:space="preserve"> не  створювались </w:t>
      </w:r>
      <w:proofErr w:type="spellStart"/>
      <w:r w:rsidRPr="00D90C97">
        <w:rPr>
          <w:rFonts w:ascii="Times New Roman" w:hAnsi="Times New Roman"/>
        </w:rPr>
        <w:t>комiтети</w:t>
      </w:r>
      <w:proofErr w:type="spellEnd"/>
      <w:r w:rsidRPr="00D90C97">
        <w:rPr>
          <w:rFonts w:ascii="Times New Roman" w:hAnsi="Times New Roman"/>
        </w:rPr>
        <w:t xml:space="preserve"> Наглядової ради.</w:t>
      </w:r>
    </w:p>
    <w:p w:rsidR="00D90C97" w:rsidRDefault="00D90C97" w:rsidP="00AA2346">
      <w:pPr>
        <w:widowControl w:val="0"/>
        <w:autoSpaceDE w:val="0"/>
        <w:autoSpaceDN w:val="0"/>
        <w:adjustRightInd w:val="0"/>
        <w:spacing w:after="0" w:line="240" w:lineRule="auto"/>
        <w:rPr>
          <w:rFonts w:ascii="Times New Roman"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r w:rsidRPr="00B65BF2">
        <w:rPr>
          <w:rFonts w:ascii="Times New Roman" w:eastAsia="Calibri" w:hAnsi="Times New Roman" w:cs="Times New Roman"/>
          <w:b/>
          <w:bCs/>
        </w:rPr>
        <w:t xml:space="preserve">Інформація стосовно кількості засідань та яких саме комітетів наглядової ради: </w:t>
      </w:r>
    </w:p>
    <w:p w:rsidR="00D90C97" w:rsidRPr="00D90C97" w:rsidRDefault="00D90C97" w:rsidP="00D90C97">
      <w:pPr>
        <w:widowControl w:val="0"/>
        <w:autoSpaceDE w:val="0"/>
        <w:autoSpaceDN w:val="0"/>
        <w:adjustRightInd w:val="0"/>
        <w:spacing w:after="0" w:line="240" w:lineRule="auto"/>
        <w:rPr>
          <w:rFonts w:ascii="Times New Roman" w:hAnsi="Times New Roman"/>
        </w:rPr>
      </w:pPr>
      <w:r w:rsidRPr="00D90C97">
        <w:rPr>
          <w:rFonts w:ascii="Times New Roman" w:hAnsi="Times New Roman"/>
        </w:rPr>
        <w:t xml:space="preserve">У </w:t>
      </w:r>
      <w:proofErr w:type="spellStart"/>
      <w:r w:rsidRPr="00D90C97">
        <w:rPr>
          <w:rFonts w:ascii="Times New Roman" w:hAnsi="Times New Roman"/>
        </w:rPr>
        <w:t>складi</w:t>
      </w:r>
      <w:proofErr w:type="spellEnd"/>
      <w:r w:rsidRPr="00D90C97">
        <w:rPr>
          <w:rFonts w:ascii="Times New Roman" w:hAnsi="Times New Roman"/>
        </w:rPr>
        <w:t xml:space="preserve"> наглядової ради </w:t>
      </w:r>
      <w:proofErr w:type="spellStart"/>
      <w:r w:rsidRPr="00D90C97">
        <w:rPr>
          <w:rFonts w:ascii="Times New Roman" w:hAnsi="Times New Roman"/>
        </w:rPr>
        <w:t>комiтетiв</w:t>
      </w:r>
      <w:proofErr w:type="spellEnd"/>
      <w:r w:rsidRPr="00D90C97">
        <w:rPr>
          <w:rFonts w:ascii="Times New Roman" w:hAnsi="Times New Roman"/>
        </w:rPr>
        <w:t xml:space="preserve"> не створено. Наглядова рада </w:t>
      </w:r>
      <w:proofErr w:type="spellStart"/>
      <w:r w:rsidRPr="00D90C97">
        <w:rPr>
          <w:rFonts w:ascii="Times New Roman" w:hAnsi="Times New Roman"/>
        </w:rPr>
        <w:t>засiдань</w:t>
      </w:r>
      <w:proofErr w:type="spellEnd"/>
      <w:r w:rsidRPr="00D90C97">
        <w:rPr>
          <w:rFonts w:ascii="Times New Roman" w:hAnsi="Times New Roman"/>
        </w:rPr>
        <w:t xml:space="preserve"> не проводила</w:t>
      </w:r>
    </w:p>
    <w:p w:rsidR="00D90C97" w:rsidRPr="00D90C97" w:rsidRDefault="00D90C97" w:rsidP="00D90C97">
      <w:pPr>
        <w:widowControl w:val="0"/>
        <w:autoSpaceDE w:val="0"/>
        <w:autoSpaceDN w:val="0"/>
        <w:adjustRightInd w:val="0"/>
        <w:spacing w:after="0" w:line="240" w:lineRule="auto"/>
        <w:rPr>
          <w:rFonts w:ascii="Times New Roman" w:hAnsi="Times New Roman"/>
        </w:rPr>
      </w:pPr>
    </w:p>
    <w:p w:rsidR="004006C3" w:rsidRPr="00B65BF2" w:rsidRDefault="004006C3" w:rsidP="004006C3">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r w:rsidRPr="00B65BF2">
        <w:rPr>
          <w:rFonts w:ascii="Times New Roman" w:eastAsia="Calibri" w:hAnsi="Times New Roman" w:cs="Times New Roman"/>
          <w:b/>
          <w:bCs/>
        </w:rPr>
        <w:t xml:space="preserve">Персональний склад наглядової ради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3000"/>
        <w:gridCol w:w="2000"/>
        <w:gridCol w:w="2490"/>
      </w:tblGrid>
      <w:tr w:rsidR="00091EBB" w:rsidRPr="003A376D" w:rsidTr="00B208F1">
        <w:trPr>
          <w:trHeight w:val="200"/>
        </w:trPr>
        <w:tc>
          <w:tcPr>
            <w:tcW w:w="3000" w:type="dxa"/>
            <w:vMerge w:val="restart"/>
            <w:tcBorders>
              <w:top w:val="single" w:sz="6" w:space="0" w:color="auto"/>
              <w:bottom w:val="nil"/>
              <w:right w:val="single" w:sz="6" w:space="0" w:color="auto"/>
            </w:tcBorders>
            <w:vAlign w:val="center"/>
          </w:tcPr>
          <w:p w:rsidR="00091EBB" w:rsidRPr="003A376D" w:rsidRDefault="00091EBB" w:rsidP="00B208F1">
            <w:pPr>
              <w:widowControl w:val="0"/>
              <w:autoSpaceDE w:val="0"/>
              <w:autoSpaceDN w:val="0"/>
              <w:adjustRightInd w:val="0"/>
              <w:spacing w:after="0" w:line="240" w:lineRule="auto"/>
              <w:jc w:val="center"/>
              <w:rPr>
                <w:rFonts w:ascii="Times New Roman" w:hAnsi="Times New Roman"/>
                <w:b/>
                <w:bCs/>
                <w:sz w:val="20"/>
                <w:szCs w:val="20"/>
              </w:rPr>
            </w:pPr>
            <w:r w:rsidRPr="003A376D">
              <w:rPr>
                <w:rFonts w:ascii="Times New Roman" w:hAnsi="Times New Roman"/>
                <w:b/>
                <w:bCs/>
                <w:sz w:val="20"/>
                <w:szCs w:val="20"/>
              </w:rPr>
              <w:t>Прізвище, ім'я, по батькові</w:t>
            </w:r>
          </w:p>
        </w:tc>
        <w:tc>
          <w:tcPr>
            <w:tcW w:w="3000" w:type="dxa"/>
            <w:vMerge w:val="restart"/>
            <w:tcBorders>
              <w:top w:val="single" w:sz="6" w:space="0" w:color="auto"/>
              <w:left w:val="single" w:sz="6" w:space="0" w:color="auto"/>
              <w:bottom w:val="nil"/>
              <w:right w:val="single" w:sz="6" w:space="0" w:color="auto"/>
            </w:tcBorders>
            <w:vAlign w:val="center"/>
          </w:tcPr>
          <w:p w:rsidR="00091EBB" w:rsidRPr="003A376D" w:rsidRDefault="00091EBB" w:rsidP="00B208F1">
            <w:pPr>
              <w:widowControl w:val="0"/>
              <w:autoSpaceDE w:val="0"/>
              <w:autoSpaceDN w:val="0"/>
              <w:adjustRightInd w:val="0"/>
              <w:spacing w:after="0" w:line="240" w:lineRule="auto"/>
              <w:jc w:val="center"/>
              <w:rPr>
                <w:rFonts w:ascii="Times New Roman" w:hAnsi="Times New Roman"/>
                <w:b/>
                <w:bCs/>
                <w:sz w:val="20"/>
                <w:szCs w:val="20"/>
              </w:rPr>
            </w:pPr>
            <w:r w:rsidRPr="003A376D">
              <w:rPr>
                <w:rFonts w:ascii="Times New Roman" w:hAnsi="Times New Roman"/>
                <w:b/>
                <w:bCs/>
                <w:sz w:val="20"/>
                <w:szCs w:val="20"/>
              </w:rPr>
              <w:t>Посада</w:t>
            </w:r>
          </w:p>
        </w:tc>
        <w:tc>
          <w:tcPr>
            <w:tcW w:w="4490" w:type="dxa"/>
            <w:gridSpan w:val="2"/>
            <w:tcBorders>
              <w:top w:val="single" w:sz="6" w:space="0" w:color="auto"/>
              <w:left w:val="single" w:sz="6" w:space="0" w:color="auto"/>
              <w:bottom w:val="single" w:sz="6" w:space="0" w:color="auto"/>
            </w:tcBorders>
            <w:vAlign w:val="center"/>
          </w:tcPr>
          <w:p w:rsidR="00091EBB" w:rsidRPr="003A376D" w:rsidRDefault="00091EBB" w:rsidP="00B208F1">
            <w:pPr>
              <w:widowControl w:val="0"/>
              <w:autoSpaceDE w:val="0"/>
              <w:autoSpaceDN w:val="0"/>
              <w:adjustRightInd w:val="0"/>
              <w:spacing w:after="0" w:line="240" w:lineRule="auto"/>
              <w:jc w:val="center"/>
              <w:rPr>
                <w:rFonts w:ascii="Times New Roman" w:hAnsi="Times New Roman"/>
                <w:b/>
                <w:bCs/>
                <w:sz w:val="20"/>
                <w:szCs w:val="20"/>
              </w:rPr>
            </w:pPr>
            <w:r w:rsidRPr="003A376D">
              <w:rPr>
                <w:rFonts w:ascii="Times New Roman" w:hAnsi="Times New Roman"/>
                <w:b/>
                <w:bCs/>
                <w:sz w:val="20"/>
                <w:szCs w:val="20"/>
              </w:rPr>
              <w:t>Незалежний член</w:t>
            </w:r>
          </w:p>
        </w:tc>
      </w:tr>
      <w:tr w:rsidR="00091EBB" w:rsidRPr="003A376D" w:rsidTr="00B208F1">
        <w:trPr>
          <w:trHeight w:val="200"/>
        </w:trPr>
        <w:tc>
          <w:tcPr>
            <w:tcW w:w="3000" w:type="dxa"/>
            <w:vMerge/>
            <w:tcBorders>
              <w:top w:val="nil"/>
              <w:bottom w:val="single" w:sz="6" w:space="0" w:color="auto"/>
              <w:right w:val="single" w:sz="6" w:space="0" w:color="auto"/>
            </w:tcBorders>
            <w:vAlign w:val="center"/>
          </w:tcPr>
          <w:p w:rsidR="00091EBB" w:rsidRPr="003A376D" w:rsidRDefault="00091EBB" w:rsidP="00B208F1">
            <w:pPr>
              <w:widowControl w:val="0"/>
              <w:autoSpaceDE w:val="0"/>
              <w:autoSpaceDN w:val="0"/>
              <w:adjustRightInd w:val="0"/>
              <w:spacing w:after="0" w:line="240" w:lineRule="auto"/>
              <w:jc w:val="center"/>
              <w:rPr>
                <w:rFonts w:ascii="Times New Roman" w:hAnsi="Times New Roman"/>
                <w:b/>
                <w:bCs/>
                <w:sz w:val="20"/>
                <w:szCs w:val="20"/>
              </w:rPr>
            </w:pPr>
          </w:p>
        </w:tc>
        <w:tc>
          <w:tcPr>
            <w:tcW w:w="3000" w:type="dxa"/>
            <w:vMerge/>
            <w:tcBorders>
              <w:top w:val="nil"/>
              <w:left w:val="single" w:sz="6" w:space="0" w:color="auto"/>
              <w:bottom w:val="single" w:sz="6" w:space="0" w:color="auto"/>
              <w:right w:val="single" w:sz="6" w:space="0" w:color="auto"/>
            </w:tcBorders>
            <w:vAlign w:val="center"/>
          </w:tcPr>
          <w:p w:rsidR="00091EBB" w:rsidRPr="003A376D" w:rsidRDefault="00091EBB" w:rsidP="00B208F1">
            <w:pPr>
              <w:widowControl w:val="0"/>
              <w:autoSpaceDE w:val="0"/>
              <w:autoSpaceDN w:val="0"/>
              <w:adjustRightInd w:val="0"/>
              <w:spacing w:after="0" w:line="240" w:lineRule="auto"/>
              <w:jc w:val="center"/>
              <w:rPr>
                <w:rFonts w:ascii="Times New Roman" w:hAnsi="Times New Roman"/>
                <w:b/>
                <w:bCs/>
                <w:sz w:val="20"/>
                <w:szCs w:val="20"/>
              </w:rPr>
            </w:pPr>
          </w:p>
        </w:tc>
        <w:tc>
          <w:tcPr>
            <w:tcW w:w="2000" w:type="dxa"/>
            <w:tcBorders>
              <w:top w:val="single" w:sz="6" w:space="0" w:color="auto"/>
              <w:left w:val="single" w:sz="6" w:space="0" w:color="auto"/>
              <w:bottom w:val="single" w:sz="6" w:space="0" w:color="auto"/>
              <w:right w:val="single" w:sz="6" w:space="0" w:color="auto"/>
            </w:tcBorders>
            <w:vAlign w:val="center"/>
          </w:tcPr>
          <w:p w:rsidR="00091EBB" w:rsidRPr="003A376D" w:rsidRDefault="00091EBB" w:rsidP="00B208F1">
            <w:pPr>
              <w:widowControl w:val="0"/>
              <w:autoSpaceDE w:val="0"/>
              <w:autoSpaceDN w:val="0"/>
              <w:adjustRightInd w:val="0"/>
              <w:spacing w:after="0" w:line="240" w:lineRule="auto"/>
              <w:jc w:val="center"/>
              <w:rPr>
                <w:rFonts w:ascii="Times New Roman" w:hAnsi="Times New Roman"/>
                <w:b/>
                <w:bCs/>
                <w:sz w:val="20"/>
                <w:szCs w:val="20"/>
              </w:rPr>
            </w:pPr>
            <w:r w:rsidRPr="003A376D">
              <w:rPr>
                <w:rFonts w:ascii="Times New Roman" w:hAnsi="Times New Roman"/>
                <w:b/>
                <w:bCs/>
                <w:sz w:val="20"/>
                <w:szCs w:val="20"/>
              </w:rPr>
              <w:t>Так</w:t>
            </w:r>
          </w:p>
        </w:tc>
        <w:tc>
          <w:tcPr>
            <w:tcW w:w="2490" w:type="dxa"/>
            <w:tcBorders>
              <w:top w:val="single" w:sz="6" w:space="0" w:color="auto"/>
              <w:left w:val="single" w:sz="6" w:space="0" w:color="auto"/>
              <w:bottom w:val="single" w:sz="6" w:space="0" w:color="auto"/>
            </w:tcBorders>
            <w:vAlign w:val="center"/>
          </w:tcPr>
          <w:p w:rsidR="00091EBB" w:rsidRPr="003A376D" w:rsidRDefault="00091EBB"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b/>
                <w:bCs/>
                <w:sz w:val="20"/>
                <w:szCs w:val="20"/>
              </w:rPr>
              <w:t>Ні</w:t>
            </w:r>
          </w:p>
        </w:tc>
      </w:tr>
      <w:tr w:rsidR="00091EBB" w:rsidRPr="003A376D" w:rsidTr="00B208F1">
        <w:trPr>
          <w:trHeight w:val="200"/>
        </w:trPr>
        <w:tc>
          <w:tcPr>
            <w:tcW w:w="3000" w:type="dxa"/>
            <w:tcBorders>
              <w:top w:val="single" w:sz="6" w:space="0" w:color="auto"/>
              <w:bottom w:val="single" w:sz="6" w:space="0" w:color="auto"/>
              <w:right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r w:rsidRPr="003A376D">
              <w:rPr>
                <w:rFonts w:ascii="Times New Roman" w:hAnsi="Times New Roman"/>
                <w:sz w:val="20"/>
                <w:szCs w:val="20"/>
              </w:rPr>
              <w:t xml:space="preserve">Мазур </w:t>
            </w:r>
            <w:proofErr w:type="spellStart"/>
            <w:r w:rsidRPr="003A376D">
              <w:rPr>
                <w:rFonts w:ascii="Times New Roman" w:hAnsi="Times New Roman"/>
                <w:sz w:val="20"/>
                <w:szCs w:val="20"/>
              </w:rPr>
              <w:t>Валерiй</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Леонiдович</w:t>
            </w:r>
            <w:proofErr w:type="spellEnd"/>
          </w:p>
        </w:tc>
        <w:tc>
          <w:tcPr>
            <w:tcW w:w="3000" w:type="dxa"/>
            <w:tcBorders>
              <w:top w:val="single" w:sz="6" w:space="0" w:color="auto"/>
              <w:left w:val="single" w:sz="6" w:space="0" w:color="auto"/>
              <w:bottom w:val="single" w:sz="6" w:space="0" w:color="auto"/>
              <w:right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r w:rsidRPr="003A376D">
              <w:rPr>
                <w:rFonts w:ascii="Times New Roman" w:hAnsi="Times New Roman"/>
                <w:sz w:val="20"/>
                <w:szCs w:val="20"/>
              </w:rPr>
              <w:t>Голова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r w:rsidRPr="003A376D">
              <w:rPr>
                <w:rFonts w:ascii="Times New Roman" w:hAnsi="Times New Roman"/>
                <w:sz w:val="20"/>
                <w:szCs w:val="20"/>
              </w:rPr>
              <w:t>X</w:t>
            </w:r>
          </w:p>
        </w:tc>
        <w:tc>
          <w:tcPr>
            <w:tcW w:w="2490" w:type="dxa"/>
            <w:tcBorders>
              <w:top w:val="single" w:sz="6" w:space="0" w:color="auto"/>
              <w:left w:val="single" w:sz="6" w:space="0" w:color="auto"/>
              <w:bottom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p>
        </w:tc>
      </w:tr>
      <w:tr w:rsidR="00091EBB" w:rsidRPr="003A376D" w:rsidTr="00B208F1">
        <w:trPr>
          <w:trHeight w:val="200"/>
        </w:trPr>
        <w:tc>
          <w:tcPr>
            <w:tcW w:w="3000" w:type="dxa"/>
            <w:tcBorders>
              <w:top w:val="single" w:sz="6" w:space="0" w:color="auto"/>
              <w:bottom w:val="single" w:sz="6" w:space="0" w:color="auto"/>
              <w:right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r w:rsidRPr="003A376D">
              <w:rPr>
                <w:rFonts w:ascii="Times New Roman" w:hAnsi="Times New Roman"/>
                <w:sz w:val="20"/>
                <w:szCs w:val="20"/>
              </w:rPr>
              <w:t>Опис:</w:t>
            </w:r>
          </w:p>
        </w:tc>
        <w:tc>
          <w:tcPr>
            <w:tcW w:w="7490" w:type="dxa"/>
            <w:gridSpan w:val="3"/>
            <w:tcBorders>
              <w:top w:val="single" w:sz="6" w:space="0" w:color="auto"/>
              <w:left w:val="single" w:sz="6" w:space="0" w:color="auto"/>
              <w:bottom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proofErr w:type="spellStart"/>
            <w:r w:rsidRPr="003A376D">
              <w:rPr>
                <w:rFonts w:ascii="Times New Roman" w:hAnsi="Times New Roman"/>
                <w:sz w:val="20"/>
                <w:szCs w:val="20"/>
              </w:rPr>
              <w:t>Рiшення</w:t>
            </w:r>
            <w:proofErr w:type="spellEnd"/>
            <w:r w:rsidRPr="003A376D">
              <w:rPr>
                <w:rFonts w:ascii="Times New Roman" w:hAnsi="Times New Roman"/>
                <w:sz w:val="20"/>
                <w:szCs w:val="20"/>
              </w:rPr>
              <w:t xml:space="preserve"> про обрання головою наглядової ради прийнято на загальних зборах </w:t>
            </w:r>
            <w:proofErr w:type="spellStart"/>
            <w:r w:rsidRPr="003A376D">
              <w:rPr>
                <w:rFonts w:ascii="Times New Roman" w:hAnsi="Times New Roman"/>
                <w:sz w:val="20"/>
                <w:szCs w:val="20"/>
              </w:rPr>
              <w:t>акцiонерiв</w:t>
            </w:r>
            <w:proofErr w:type="spellEnd"/>
            <w:r w:rsidRPr="003A376D">
              <w:rPr>
                <w:rFonts w:ascii="Times New Roman" w:hAnsi="Times New Roman"/>
                <w:sz w:val="20"/>
                <w:szCs w:val="20"/>
              </w:rPr>
              <w:t xml:space="preserve"> 27.04.2012 р. </w:t>
            </w:r>
            <w:proofErr w:type="spellStart"/>
            <w:r w:rsidRPr="003A376D">
              <w:rPr>
                <w:rFonts w:ascii="Times New Roman" w:hAnsi="Times New Roman"/>
                <w:sz w:val="20"/>
                <w:szCs w:val="20"/>
              </w:rPr>
              <w:t>Вiдповiдно</w:t>
            </w:r>
            <w:proofErr w:type="spellEnd"/>
            <w:r w:rsidRPr="003A376D">
              <w:rPr>
                <w:rFonts w:ascii="Times New Roman" w:hAnsi="Times New Roman"/>
                <w:sz w:val="20"/>
                <w:szCs w:val="20"/>
              </w:rPr>
              <w:t xml:space="preserve"> до Положення про Наглядову Раду повноваження </w:t>
            </w:r>
            <w:proofErr w:type="spellStart"/>
            <w:r w:rsidRPr="003A376D">
              <w:rPr>
                <w:rFonts w:ascii="Times New Roman" w:hAnsi="Times New Roman"/>
                <w:sz w:val="20"/>
                <w:szCs w:val="20"/>
              </w:rPr>
              <w:t>членiв</w:t>
            </w:r>
            <w:proofErr w:type="spellEnd"/>
            <w:r w:rsidRPr="003A376D">
              <w:rPr>
                <w:rFonts w:ascii="Times New Roman" w:hAnsi="Times New Roman"/>
                <w:sz w:val="20"/>
                <w:szCs w:val="20"/>
              </w:rPr>
              <w:t xml:space="preserve"> Ради є чинним з дати їх обрання Зборами до дати переобрання складу Ради, тобто обрання її у новому, поновленому або не </w:t>
            </w:r>
            <w:proofErr w:type="spellStart"/>
            <w:r w:rsidRPr="003A376D">
              <w:rPr>
                <w:rFonts w:ascii="Times New Roman" w:hAnsi="Times New Roman"/>
                <w:sz w:val="20"/>
                <w:szCs w:val="20"/>
              </w:rPr>
              <w:t>змiненому</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складi</w:t>
            </w:r>
            <w:proofErr w:type="spellEnd"/>
            <w:r w:rsidRPr="003A376D">
              <w:rPr>
                <w:rFonts w:ascii="Times New Roman" w:hAnsi="Times New Roman"/>
                <w:sz w:val="20"/>
                <w:szCs w:val="20"/>
              </w:rPr>
              <w:t xml:space="preserve">, черговими Зборами, до порядку денного яких включено це питання. При цьому фактичний </w:t>
            </w:r>
            <w:proofErr w:type="spellStart"/>
            <w:r w:rsidRPr="003A376D">
              <w:rPr>
                <w:rFonts w:ascii="Times New Roman" w:hAnsi="Times New Roman"/>
                <w:sz w:val="20"/>
                <w:szCs w:val="20"/>
              </w:rPr>
              <w:t>термiн</w:t>
            </w:r>
            <w:proofErr w:type="spellEnd"/>
            <w:r w:rsidRPr="003A376D">
              <w:rPr>
                <w:rFonts w:ascii="Times New Roman" w:hAnsi="Times New Roman"/>
                <w:sz w:val="20"/>
                <w:szCs w:val="20"/>
              </w:rPr>
              <w:t xml:space="preserve"> повноважень може </w:t>
            </w:r>
            <w:proofErr w:type="spellStart"/>
            <w:r w:rsidRPr="003A376D">
              <w:rPr>
                <w:rFonts w:ascii="Times New Roman" w:hAnsi="Times New Roman"/>
                <w:sz w:val="20"/>
                <w:szCs w:val="20"/>
              </w:rPr>
              <w:t>вiдрiзнятися</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вiд</w:t>
            </w:r>
            <w:proofErr w:type="spellEnd"/>
            <w:r w:rsidRPr="003A376D">
              <w:rPr>
                <w:rFonts w:ascii="Times New Roman" w:hAnsi="Times New Roman"/>
                <w:sz w:val="20"/>
                <w:szCs w:val="20"/>
              </w:rPr>
              <w:t xml:space="preserve"> календарних п'яти </w:t>
            </w:r>
            <w:proofErr w:type="spellStart"/>
            <w:r w:rsidRPr="003A376D">
              <w:rPr>
                <w:rFonts w:ascii="Times New Roman" w:hAnsi="Times New Roman"/>
                <w:sz w:val="20"/>
                <w:szCs w:val="20"/>
              </w:rPr>
              <w:t>рокiв</w:t>
            </w:r>
            <w:proofErr w:type="spellEnd"/>
            <w:r w:rsidRPr="003A376D">
              <w:rPr>
                <w:rFonts w:ascii="Times New Roman" w:hAnsi="Times New Roman"/>
                <w:sz w:val="20"/>
                <w:szCs w:val="20"/>
              </w:rPr>
              <w:t xml:space="preserve"> (60-ти </w:t>
            </w:r>
            <w:proofErr w:type="spellStart"/>
            <w:r w:rsidRPr="003A376D">
              <w:rPr>
                <w:rFonts w:ascii="Times New Roman" w:hAnsi="Times New Roman"/>
                <w:sz w:val="20"/>
                <w:szCs w:val="20"/>
              </w:rPr>
              <w:t>мiсяцiв</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Вiдповiдно</w:t>
            </w:r>
            <w:proofErr w:type="spellEnd"/>
            <w:r w:rsidRPr="003A376D">
              <w:rPr>
                <w:rFonts w:ascii="Times New Roman" w:hAnsi="Times New Roman"/>
                <w:sz w:val="20"/>
                <w:szCs w:val="20"/>
              </w:rPr>
              <w:t xml:space="preserve"> до </w:t>
            </w:r>
            <w:proofErr w:type="spellStart"/>
            <w:r w:rsidRPr="003A376D">
              <w:rPr>
                <w:rFonts w:ascii="Times New Roman" w:hAnsi="Times New Roman"/>
                <w:sz w:val="20"/>
                <w:szCs w:val="20"/>
              </w:rPr>
              <w:t>статтi</w:t>
            </w:r>
            <w:proofErr w:type="spellEnd"/>
            <w:r w:rsidRPr="003A376D">
              <w:rPr>
                <w:rFonts w:ascii="Times New Roman" w:hAnsi="Times New Roman"/>
                <w:sz w:val="20"/>
                <w:szCs w:val="20"/>
              </w:rPr>
              <w:t xml:space="preserve"> 53 Закону України "Про </w:t>
            </w:r>
            <w:proofErr w:type="spellStart"/>
            <w:r w:rsidRPr="003A376D">
              <w:rPr>
                <w:rFonts w:ascii="Times New Roman" w:hAnsi="Times New Roman"/>
                <w:sz w:val="20"/>
                <w:szCs w:val="20"/>
              </w:rPr>
              <w:t>акцiонернi</w:t>
            </w:r>
            <w:proofErr w:type="spellEnd"/>
            <w:r w:rsidRPr="003A376D">
              <w:rPr>
                <w:rFonts w:ascii="Times New Roman" w:hAnsi="Times New Roman"/>
                <w:sz w:val="20"/>
                <w:szCs w:val="20"/>
              </w:rPr>
              <w:t xml:space="preserve"> товариства" повноваження </w:t>
            </w:r>
            <w:proofErr w:type="spellStart"/>
            <w:r w:rsidRPr="003A376D">
              <w:rPr>
                <w:rFonts w:ascii="Times New Roman" w:hAnsi="Times New Roman"/>
                <w:sz w:val="20"/>
                <w:szCs w:val="20"/>
              </w:rPr>
              <w:t>членiв</w:t>
            </w:r>
            <w:proofErr w:type="spellEnd"/>
            <w:r w:rsidRPr="003A376D">
              <w:rPr>
                <w:rFonts w:ascii="Times New Roman" w:hAnsi="Times New Roman"/>
                <w:sz w:val="20"/>
                <w:szCs w:val="20"/>
              </w:rPr>
              <w:t xml:space="preserve"> наглядової ради </w:t>
            </w:r>
            <w:proofErr w:type="spellStart"/>
            <w:r w:rsidRPr="003A376D">
              <w:rPr>
                <w:rFonts w:ascii="Times New Roman" w:hAnsi="Times New Roman"/>
                <w:sz w:val="20"/>
                <w:szCs w:val="20"/>
              </w:rPr>
              <w:t>припиненi</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крiм</w:t>
            </w:r>
            <w:proofErr w:type="spellEnd"/>
            <w:r w:rsidRPr="003A376D">
              <w:rPr>
                <w:rFonts w:ascii="Times New Roman" w:hAnsi="Times New Roman"/>
                <w:sz w:val="20"/>
                <w:szCs w:val="20"/>
              </w:rPr>
              <w:t xml:space="preserve"> повноважень з </w:t>
            </w:r>
            <w:proofErr w:type="spellStart"/>
            <w:r w:rsidRPr="003A376D">
              <w:rPr>
                <w:rFonts w:ascii="Times New Roman" w:hAnsi="Times New Roman"/>
                <w:sz w:val="20"/>
                <w:szCs w:val="20"/>
              </w:rPr>
              <w:t>пiдготовки</w:t>
            </w:r>
            <w:proofErr w:type="spellEnd"/>
            <w:r w:rsidRPr="003A376D">
              <w:rPr>
                <w:rFonts w:ascii="Times New Roman" w:hAnsi="Times New Roman"/>
                <w:sz w:val="20"/>
                <w:szCs w:val="20"/>
              </w:rPr>
              <w:t xml:space="preserve">, скликання i проведення загальних </w:t>
            </w:r>
            <w:proofErr w:type="spellStart"/>
            <w:r w:rsidRPr="003A376D">
              <w:rPr>
                <w:rFonts w:ascii="Times New Roman" w:hAnsi="Times New Roman"/>
                <w:sz w:val="20"/>
                <w:szCs w:val="20"/>
              </w:rPr>
              <w:t>зборiв</w:t>
            </w:r>
            <w:proofErr w:type="spellEnd"/>
            <w:r w:rsidRPr="003A376D">
              <w:rPr>
                <w:rFonts w:ascii="Times New Roman" w:hAnsi="Times New Roman"/>
                <w:sz w:val="20"/>
                <w:szCs w:val="20"/>
              </w:rPr>
              <w:t>.</w:t>
            </w:r>
          </w:p>
        </w:tc>
      </w:tr>
      <w:tr w:rsidR="00091EBB" w:rsidRPr="003A376D" w:rsidTr="00B208F1">
        <w:trPr>
          <w:trHeight w:val="200"/>
        </w:trPr>
        <w:tc>
          <w:tcPr>
            <w:tcW w:w="3000" w:type="dxa"/>
            <w:tcBorders>
              <w:top w:val="single" w:sz="6" w:space="0" w:color="auto"/>
              <w:bottom w:val="single" w:sz="6" w:space="0" w:color="auto"/>
              <w:right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r w:rsidRPr="003A376D">
              <w:rPr>
                <w:rFonts w:ascii="Times New Roman" w:hAnsi="Times New Roman"/>
                <w:sz w:val="20"/>
                <w:szCs w:val="20"/>
              </w:rPr>
              <w:t xml:space="preserve">Мазур </w:t>
            </w:r>
            <w:proofErr w:type="spellStart"/>
            <w:r w:rsidRPr="003A376D">
              <w:rPr>
                <w:rFonts w:ascii="Times New Roman" w:hAnsi="Times New Roman"/>
                <w:sz w:val="20"/>
                <w:szCs w:val="20"/>
              </w:rPr>
              <w:t>Сергiй</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Валерiйович</w:t>
            </w:r>
            <w:proofErr w:type="spellEnd"/>
          </w:p>
        </w:tc>
        <w:tc>
          <w:tcPr>
            <w:tcW w:w="3000" w:type="dxa"/>
            <w:tcBorders>
              <w:top w:val="single" w:sz="6" w:space="0" w:color="auto"/>
              <w:left w:val="single" w:sz="6" w:space="0" w:color="auto"/>
              <w:bottom w:val="single" w:sz="6" w:space="0" w:color="auto"/>
              <w:right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r w:rsidRPr="003A376D">
              <w:rPr>
                <w:rFonts w:ascii="Times New Roman" w:hAnsi="Times New Roman"/>
                <w:sz w:val="20"/>
                <w:szCs w:val="20"/>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r w:rsidRPr="003A376D">
              <w:rPr>
                <w:rFonts w:ascii="Times New Roman" w:hAnsi="Times New Roman"/>
                <w:sz w:val="20"/>
                <w:szCs w:val="20"/>
              </w:rPr>
              <w:t>X</w:t>
            </w:r>
          </w:p>
        </w:tc>
        <w:tc>
          <w:tcPr>
            <w:tcW w:w="2490" w:type="dxa"/>
            <w:tcBorders>
              <w:top w:val="single" w:sz="6" w:space="0" w:color="auto"/>
              <w:left w:val="single" w:sz="6" w:space="0" w:color="auto"/>
              <w:bottom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p>
        </w:tc>
      </w:tr>
      <w:tr w:rsidR="00091EBB" w:rsidRPr="003A376D" w:rsidTr="00B208F1">
        <w:trPr>
          <w:trHeight w:val="200"/>
        </w:trPr>
        <w:tc>
          <w:tcPr>
            <w:tcW w:w="3000" w:type="dxa"/>
            <w:tcBorders>
              <w:top w:val="single" w:sz="6" w:space="0" w:color="auto"/>
              <w:bottom w:val="single" w:sz="6" w:space="0" w:color="auto"/>
              <w:right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r w:rsidRPr="003A376D">
              <w:rPr>
                <w:rFonts w:ascii="Times New Roman" w:hAnsi="Times New Roman"/>
                <w:sz w:val="20"/>
                <w:szCs w:val="20"/>
              </w:rPr>
              <w:t>Опис:</w:t>
            </w:r>
          </w:p>
        </w:tc>
        <w:tc>
          <w:tcPr>
            <w:tcW w:w="7490" w:type="dxa"/>
            <w:gridSpan w:val="3"/>
            <w:tcBorders>
              <w:top w:val="single" w:sz="6" w:space="0" w:color="auto"/>
              <w:left w:val="single" w:sz="6" w:space="0" w:color="auto"/>
              <w:bottom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proofErr w:type="spellStart"/>
            <w:r w:rsidRPr="003A376D">
              <w:rPr>
                <w:rFonts w:ascii="Times New Roman" w:hAnsi="Times New Roman"/>
                <w:sz w:val="20"/>
                <w:szCs w:val="20"/>
              </w:rPr>
              <w:t>Рiшення</w:t>
            </w:r>
            <w:proofErr w:type="spellEnd"/>
            <w:r w:rsidRPr="003A376D">
              <w:rPr>
                <w:rFonts w:ascii="Times New Roman" w:hAnsi="Times New Roman"/>
                <w:sz w:val="20"/>
                <w:szCs w:val="20"/>
              </w:rPr>
              <w:t xml:space="preserve"> про обрання члена наглядової ради прийнято на загальних зборах </w:t>
            </w:r>
            <w:proofErr w:type="spellStart"/>
            <w:r w:rsidRPr="003A376D">
              <w:rPr>
                <w:rFonts w:ascii="Times New Roman" w:hAnsi="Times New Roman"/>
                <w:sz w:val="20"/>
                <w:szCs w:val="20"/>
              </w:rPr>
              <w:t>акцiонерiв</w:t>
            </w:r>
            <w:proofErr w:type="spellEnd"/>
            <w:r w:rsidRPr="003A376D">
              <w:rPr>
                <w:rFonts w:ascii="Times New Roman" w:hAnsi="Times New Roman"/>
                <w:sz w:val="20"/>
                <w:szCs w:val="20"/>
              </w:rPr>
              <w:t xml:space="preserve"> 27.04.2012 р. </w:t>
            </w:r>
            <w:proofErr w:type="spellStart"/>
            <w:r w:rsidRPr="003A376D">
              <w:rPr>
                <w:rFonts w:ascii="Times New Roman" w:hAnsi="Times New Roman"/>
                <w:sz w:val="20"/>
                <w:szCs w:val="20"/>
              </w:rPr>
              <w:t>Вiдповiдно</w:t>
            </w:r>
            <w:proofErr w:type="spellEnd"/>
            <w:r w:rsidRPr="003A376D">
              <w:rPr>
                <w:rFonts w:ascii="Times New Roman" w:hAnsi="Times New Roman"/>
                <w:sz w:val="20"/>
                <w:szCs w:val="20"/>
              </w:rPr>
              <w:t xml:space="preserve"> до Положення про Наглядову Раду повноваження </w:t>
            </w:r>
            <w:proofErr w:type="spellStart"/>
            <w:r w:rsidRPr="003A376D">
              <w:rPr>
                <w:rFonts w:ascii="Times New Roman" w:hAnsi="Times New Roman"/>
                <w:sz w:val="20"/>
                <w:szCs w:val="20"/>
              </w:rPr>
              <w:t>членiв</w:t>
            </w:r>
            <w:proofErr w:type="spellEnd"/>
            <w:r w:rsidRPr="003A376D">
              <w:rPr>
                <w:rFonts w:ascii="Times New Roman" w:hAnsi="Times New Roman"/>
                <w:sz w:val="20"/>
                <w:szCs w:val="20"/>
              </w:rPr>
              <w:t xml:space="preserve"> Ради є чинним з дати їх обрання Зборами до дати переобрання складу Ради, тобто обрання її у новому, поновленому або не </w:t>
            </w:r>
            <w:proofErr w:type="spellStart"/>
            <w:r w:rsidRPr="003A376D">
              <w:rPr>
                <w:rFonts w:ascii="Times New Roman" w:hAnsi="Times New Roman"/>
                <w:sz w:val="20"/>
                <w:szCs w:val="20"/>
              </w:rPr>
              <w:t>змiненому</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складi</w:t>
            </w:r>
            <w:proofErr w:type="spellEnd"/>
            <w:r w:rsidRPr="003A376D">
              <w:rPr>
                <w:rFonts w:ascii="Times New Roman" w:hAnsi="Times New Roman"/>
                <w:sz w:val="20"/>
                <w:szCs w:val="20"/>
              </w:rPr>
              <w:t xml:space="preserve">, черговими Зборами, до порядку денного яких включено це питання. При цьому фактичний </w:t>
            </w:r>
            <w:proofErr w:type="spellStart"/>
            <w:r w:rsidRPr="003A376D">
              <w:rPr>
                <w:rFonts w:ascii="Times New Roman" w:hAnsi="Times New Roman"/>
                <w:sz w:val="20"/>
                <w:szCs w:val="20"/>
              </w:rPr>
              <w:t>термiн</w:t>
            </w:r>
            <w:proofErr w:type="spellEnd"/>
            <w:r w:rsidRPr="003A376D">
              <w:rPr>
                <w:rFonts w:ascii="Times New Roman" w:hAnsi="Times New Roman"/>
                <w:sz w:val="20"/>
                <w:szCs w:val="20"/>
              </w:rPr>
              <w:t xml:space="preserve"> повноважень може </w:t>
            </w:r>
            <w:proofErr w:type="spellStart"/>
            <w:r w:rsidRPr="003A376D">
              <w:rPr>
                <w:rFonts w:ascii="Times New Roman" w:hAnsi="Times New Roman"/>
                <w:sz w:val="20"/>
                <w:szCs w:val="20"/>
              </w:rPr>
              <w:t>вiдрiзнятися</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вiд</w:t>
            </w:r>
            <w:proofErr w:type="spellEnd"/>
            <w:r w:rsidRPr="003A376D">
              <w:rPr>
                <w:rFonts w:ascii="Times New Roman" w:hAnsi="Times New Roman"/>
                <w:sz w:val="20"/>
                <w:szCs w:val="20"/>
              </w:rPr>
              <w:t xml:space="preserve"> календарних п'яти </w:t>
            </w:r>
            <w:proofErr w:type="spellStart"/>
            <w:r w:rsidRPr="003A376D">
              <w:rPr>
                <w:rFonts w:ascii="Times New Roman" w:hAnsi="Times New Roman"/>
                <w:sz w:val="20"/>
                <w:szCs w:val="20"/>
              </w:rPr>
              <w:t>рокiв</w:t>
            </w:r>
            <w:proofErr w:type="spellEnd"/>
            <w:r w:rsidRPr="003A376D">
              <w:rPr>
                <w:rFonts w:ascii="Times New Roman" w:hAnsi="Times New Roman"/>
                <w:sz w:val="20"/>
                <w:szCs w:val="20"/>
              </w:rPr>
              <w:t xml:space="preserve"> (60-ти </w:t>
            </w:r>
            <w:proofErr w:type="spellStart"/>
            <w:r w:rsidRPr="003A376D">
              <w:rPr>
                <w:rFonts w:ascii="Times New Roman" w:hAnsi="Times New Roman"/>
                <w:sz w:val="20"/>
                <w:szCs w:val="20"/>
              </w:rPr>
              <w:t>мiсяцiв</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Вiдповiдно</w:t>
            </w:r>
            <w:proofErr w:type="spellEnd"/>
            <w:r w:rsidRPr="003A376D">
              <w:rPr>
                <w:rFonts w:ascii="Times New Roman" w:hAnsi="Times New Roman"/>
                <w:sz w:val="20"/>
                <w:szCs w:val="20"/>
              </w:rPr>
              <w:t xml:space="preserve"> до </w:t>
            </w:r>
            <w:proofErr w:type="spellStart"/>
            <w:r w:rsidRPr="003A376D">
              <w:rPr>
                <w:rFonts w:ascii="Times New Roman" w:hAnsi="Times New Roman"/>
                <w:sz w:val="20"/>
                <w:szCs w:val="20"/>
              </w:rPr>
              <w:t>статтi</w:t>
            </w:r>
            <w:proofErr w:type="spellEnd"/>
            <w:r w:rsidRPr="003A376D">
              <w:rPr>
                <w:rFonts w:ascii="Times New Roman" w:hAnsi="Times New Roman"/>
                <w:sz w:val="20"/>
                <w:szCs w:val="20"/>
              </w:rPr>
              <w:t xml:space="preserve"> 53 Закону України "Про </w:t>
            </w:r>
            <w:proofErr w:type="spellStart"/>
            <w:r w:rsidRPr="003A376D">
              <w:rPr>
                <w:rFonts w:ascii="Times New Roman" w:hAnsi="Times New Roman"/>
                <w:sz w:val="20"/>
                <w:szCs w:val="20"/>
              </w:rPr>
              <w:t>акцiонернi</w:t>
            </w:r>
            <w:proofErr w:type="spellEnd"/>
            <w:r w:rsidRPr="003A376D">
              <w:rPr>
                <w:rFonts w:ascii="Times New Roman" w:hAnsi="Times New Roman"/>
                <w:sz w:val="20"/>
                <w:szCs w:val="20"/>
              </w:rPr>
              <w:t xml:space="preserve"> товариства" повноваження </w:t>
            </w:r>
            <w:proofErr w:type="spellStart"/>
            <w:r w:rsidRPr="003A376D">
              <w:rPr>
                <w:rFonts w:ascii="Times New Roman" w:hAnsi="Times New Roman"/>
                <w:sz w:val="20"/>
                <w:szCs w:val="20"/>
              </w:rPr>
              <w:t>членiв</w:t>
            </w:r>
            <w:proofErr w:type="spellEnd"/>
            <w:r w:rsidRPr="003A376D">
              <w:rPr>
                <w:rFonts w:ascii="Times New Roman" w:hAnsi="Times New Roman"/>
                <w:sz w:val="20"/>
                <w:szCs w:val="20"/>
              </w:rPr>
              <w:t xml:space="preserve"> наглядової ради </w:t>
            </w:r>
            <w:proofErr w:type="spellStart"/>
            <w:r w:rsidRPr="003A376D">
              <w:rPr>
                <w:rFonts w:ascii="Times New Roman" w:hAnsi="Times New Roman"/>
                <w:sz w:val="20"/>
                <w:szCs w:val="20"/>
              </w:rPr>
              <w:t>припиненi</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крiм</w:t>
            </w:r>
            <w:proofErr w:type="spellEnd"/>
            <w:r w:rsidRPr="003A376D">
              <w:rPr>
                <w:rFonts w:ascii="Times New Roman" w:hAnsi="Times New Roman"/>
                <w:sz w:val="20"/>
                <w:szCs w:val="20"/>
              </w:rPr>
              <w:t xml:space="preserve"> повноважень з </w:t>
            </w:r>
            <w:proofErr w:type="spellStart"/>
            <w:r w:rsidRPr="003A376D">
              <w:rPr>
                <w:rFonts w:ascii="Times New Roman" w:hAnsi="Times New Roman"/>
                <w:sz w:val="20"/>
                <w:szCs w:val="20"/>
              </w:rPr>
              <w:t>пiдготовки</w:t>
            </w:r>
            <w:proofErr w:type="spellEnd"/>
            <w:r w:rsidRPr="003A376D">
              <w:rPr>
                <w:rFonts w:ascii="Times New Roman" w:hAnsi="Times New Roman"/>
                <w:sz w:val="20"/>
                <w:szCs w:val="20"/>
              </w:rPr>
              <w:t xml:space="preserve">, скликання i проведення загальних </w:t>
            </w:r>
            <w:proofErr w:type="spellStart"/>
            <w:r w:rsidRPr="003A376D">
              <w:rPr>
                <w:rFonts w:ascii="Times New Roman" w:hAnsi="Times New Roman"/>
                <w:sz w:val="20"/>
                <w:szCs w:val="20"/>
              </w:rPr>
              <w:t>зборiв</w:t>
            </w:r>
            <w:proofErr w:type="spellEnd"/>
            <w:r w:rsidRPr="003A376D">
              <w:rPr>
                <w:rFonts w:ascii="Times New Roman" w:hAnsi="Times New Roman"/>
                <w:sz w:val="20"/>
                <w:szCs w:val="20"/>
              </w:rPr>
              <w:t>.</w:t>
            </w:r>
          </w:p>
        </w:tc>
      </w:tr>
      <w:tr w:rsidR="00091EBB" w:rsidRPr="003A376D" w:rsidTr="00B208F1">
        <w:trPr>
          <w:trHeight w:val="200"/>
        </w:trPr>
        <w:tc>
          <w:tcPr>
            <w:tcW w:w="3000" w:type="dxa"/>
            <w:tcBorders>
              <w:top w:val="single" w:sz="6" w:space="0" w:color="auto"/>
              <w:bottom w:val="single" w:sz="6" w:space="0" w:color="auto"/>
              <w:right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r w:rsidRPr="003A376D">
              <w:rPr>
                <w:rFonts w:ascii="Times New Roman" w:hAnsi="Times New Roman"/>
                <w:sz w:val="20"/>
                <w:szCs w:val="20"/>
              </w:rPr>
              <w:t xml:space="preserve">Мазур </w:t>
            </w:r>
            <w:proofErr w:type="spellStart"/>
            <w:r w:rsidRPr="003A376D">
              <w:rPr>
                <w:rFonts w:ascii="Times New Roman" w:hAnsi="Times New Roman"/>
                <w:sz w:val="20"/>
                <w:szCs w:val="20"/>
              </w:rPr>
              <w:t>Вячеслав</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Валерiйович</w:t>
            </w:r>
            <w:proofErr w:type="spellEnd"/>
          </w:p>
        </w:tc>
        <w:tc>
          <w:tcPr>
            <w:tcW w:w="3000" w:type="dxa"/>
            <w:tcBorders>
              <w:top w:val="single" w:sz="6" w:space="0" w:color="auto"/>
              <w:left w:val="single" w:sz="6" w:space="0" w:color="auto"/>
              <w:bottom w:val="single" w:sz="6" w:space="0" w:color="auto"/>
              <w:right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r w:rsidRPr="003A376D">
              <w:rPr>
                <w:rFonts w:ascii="Times New Roman" w:hAnsi="Times New Roman"/>
                <w:sz w:val="20"/>
                <w:szCs w:val="20"/>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r w:rsidRPr="003A376D">
              <w:rPr>
                <w:rFonts w:ascii="Times New Roman" w:hAnsi="Times New Roman"/>
                <w:sz w:val="20"/>
                <w:szCs w:val="20"/>
              </w:rPr>
              <w:t>X</w:t>
            </w:r>
          </w:p>
        </w:tc>
        <w:tc>
          <w:tcPr>
            <w:tcW w:w="2490" w:type="dxa"/>
            <w:tcBorders>
              <w:top w:val="single" w:sz="6" w:space="0" w:color="auto"/>
              <w:left w:val="single" w:sz="6" w:space="0" w:color="auto"/>
              <w:bottom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p>
        </w:tc>
      </w:tr>
      <w:tr w:rsidR="00091EBB" w:rsidRPr="003A376D" w:rsidTr="00B208F1">
        <w:trPr>
          <w:trHeight w:val="200"/>
        </w:trPr>
        <w:tc>
          <w:tcPr>
            <w:tcW w:w="3000" w:type="dxa"/>
            <w:tcBorders>
              <w:top w:val="single" w:sz="6" w:space="0" w:color="auto"/>
              <w:bottom w:val="single" w:sz="6" w:space="0" w:color="auto"/>
              <w:right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r w:rsidRPr="003A376D">
              <w:rPr>
                <w:rFonts w:ascii="Times New Roman" w:hAnsi="Times New Roman"/>
                <w:sz w:val="20"/>
                <w:szCs w:val="20"/>
              </w:rPr>
              <w:t>Опис:</w:t>
            </w:r>
          </w:p>
        </w:tc>
        <w:tc>
          <w:tcPr>
            <w:tcW w:w="7490" w:type="dxa"/>
            <w:gridSpan w:val="3"/>
            <w:tcBorders>
              <w:top w:val="single" w:sz="6" w:space="0" w:color="auto"/>
              <w:left w:val="single" w:sz="6" w:space="0" w:color="auto"/>
              <w:bottom w:val="single" w:sz="6" w:space="0" w:color="auto"/>
            </w:tcBorders>
          </w:tcPr>
          <w:p w:rsidR="00091EBB" w:rsidRPr="003A376D" w:rsidRDefault="00091EBB" w:rsidP="00B208F1">
            <w:pPr>
              <w:widowControl w:val="0"/>
              <w:autoSpaceDE w:val="0"/>
              <w:autoSpaceDN w:val="0"/>
              <w:adjustRightInd w:val="0"/>
              <w:spacing w:after="0" w:line="240" w:lineRule="auto"/>
              <w:rPr>
                <w:rFonts w:ascii="Times New Roman" w:hAnsi="Times New Roman"/>
                <w:sz w:val="20"/>
                <w:szCs w:val="20"/>
              </w:rPr>
            </w:pPr>
            <w:proofErr w:type="spellStart"/>
            <w:r w:rsidRPr="003A376D">
              <w:rPr>
                <w:rFonts w:ascii="Times New Roman" w:hAnsi="Times New Roman"/>
                <w:sz w:val="20"/>
                <w:szCs w:val="20"/>
              </w:rPr>
              <w:t>Рiшення</w:t>
            </w:r>
            <w:proofErr w:type="spellEnd"/>
            <w:r w:rsidRPr="003A376D">
              <w:rPr>
                <w:rFonts w:ascii="Times New Roman" w:hAnsi="Times New Roman"/>
                <w:sz w:val="20"/>
                <w:szCs w:val="20"/>
              </w:rPr>
              <w:t xml:space="preserve"> про обрання члена наглядової ради прийнято на загальних зборах </w:t>
            </w:r>
            <w:proofErr w:type="spellStart"/>
            <w:r w:rsidRPr="003A376D">
              <w:rPr>
                <w:rFonts w:ascii="Times New Roman" w:hAnsi="Times New Roman"/>
                <w:sz w:val="20"/>
                <w:szCs w:val="20"/>
              </w:rPr>
              <w:t>акцiонерiв</w:t>
            </w:r>
            <w:proofErr w:type="spellEnd"/>
            <w:r w:rsidRPr="003A376D">
              <w:rPr>
                <w:rFonts w:ascii="Times New Roman" w:hAnsi="Times New Roman"/>
                <w:sz w:val="20"/>
                <w:szCs w:val="20"/>
              </w:rPr>
              <w:t xml:space="preserve"> 27.04.2012 р. </w:t>
            </w:r>
            <w:proofErr w:type="spellStart"/>
            <w:r w:rsidRPr="003A376D">
              <w:rPr>
                <w:rFonts w:ascii="Times New Roman" w:hAnsi="Times New Roman"/>
                <w:sz w:val="20"/>
                <w:szCs w:val="20"/>
              </w:rPr>
              <w:t>Вiдповiдно</w:t>
            </w:r>
            <w:proofErr w:type="spellEnd"/>
            <w:r w:rsidRPr="003A376D">
              <w:rPr>
                <w:rFonts w:ascii="Times New Roman" w:hAnsi="Times New Roman"/>
                <w:sz w:val="20"/>
                <w:szCs w:val="20"/>
              </w:rPr>
              <w:t xml:space="preserve"> до Положення про Наглядову Раду повноваження </w:t>
            </w:r>
            <w:proofErr w:type="spellStart"/>
            <w:r w:rsidRPr="003A376D">
              <w:rPr>
                <w:rFonts w:ascii="Times New Roman" w:hAnsi="Times New Roman"/>
                <w:sz w:val="20"/>
                <w:szCs w:val="20"/>
              </w:rPr>
              <w:t>членiв</w:t>
            </w:r>
            <w:proofErr w:type="spellEnd"/>
            <w:r w:rsidRPr="003A376D">
              <w:rPr>
                <w:rFonts w:ascii="Times New Roman" w:hAnsi="Times New Roman"/>
                <w:sz w:val="20"/>
                <w:szCs w:val="20"/>
              </w:rPr>
              <w:t xml:space="preserve"> Ради є чинним з дати їх обрання Зборами до дати переобрання складу Ради, тобто обрання її у новому, поновленому або не </w:t>
            </w:r>
            <w:proofErr w:type="spellStart"/>
            <w:r w:rsidRPr="003A376D">
              <w:rPr>
                <w:rFonts w:ascii="Times New Roman" w:hAnsi="Times New Roman"/>
                <w:sz w:val="20"/>
                <w:szCs w:val="20"/>
              </w:rPr>
              <w:t>змiненому</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складi</w:t>
            </w:r>
            <w:proofErr w:type="spellEnd"/>
            <w:r w:rsidRPr="003A376D">
              <w:rPr>
                <w:rFonts w:ascii="Times New Roman" w:hAnsi="Times New Roman"/>
                <w:sz w:val="20"/>
                <w:szCs w:val="20"/>
              </w:rPr>
              <w:t xml:space="preserve">, черговими Зборами, до порядку денного яких включено це питання. При цьому фактичний </w:t>
            </w:r>
            <w:proofErr w:type="spellStart"/>
            <w:r w:rsidRPr="003A376D">
              <w:rPr>
                <w:rFonts w:ascii="Times New Roman" w:hAnsi="Times New Roman"/>
                <w:sz w:val="20"/>
                <w:szCs w:val="20"/>
              </w:rPr>
              <w:t>термiн</w:t>
            </w:r>
            <w:proofErr w:type="spellEnd"/>
            <w:r w:rsidRPr="003A376D">
              <w:rPr>
                <w:rFonts w:ascii="Times New Roman" w:hAnsi="Times New Roman"/>
                <w:sz w:val="20"/>
                <w:szCs w:val="20"/>
              </w:rPr>
              <w:t xml:space="preserve"> повноважень може </w:t>
            </w:r>
            <w:proofErr w:type="spellStart"/>
            <w:r w:rsidRPr="003A376D">
              <w:rPr>
                <w:rFonts w:ascii="Times New Roman" w:hAnsi="Times New Roman"/>
                <w:sz w:val="20"/>
                <w:szCs w:val="20"/>
              </w:rPr>
              <w:t>вiдрiзнятися</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вiд</w:t>
            </w:r>
            <w:proofErr w:type="spellEnd"/>
            <w:r w:rsidRPr="003A376D">
              <w:rPr>
                <w:rFonts w:ascii="Times New Roman" w:hAnsi="Times New Roman"/>
                <w:sz w:val="20"/>
                <w:szCs w:val="20"/>
              </w:rPr>
              <w:t xml:space="preserve"> календарних п'яти </w:t>
            </w:r>
            <w:proofErr w:type="spellStart"/>
            <w:r w:rsidRPr="003A376D">
              <w:rPr>
                <w:rFonts w:ascii="Times New Roman" w:hAnsi="Times New Roman"/>
                <w:sz w:val="20"/>
                <w:szCs w:val="20"/>
              </w:rPr>
              <w:t>рокiв</w:t>
            </w:r>
            <w:proofErr w:type="spellEnd"/>
            <w:r w:rsidRPr="003A376D">
              <w:rPr>
                <w:rFonts w:ascii="Times New Roman" w:hAnsi="Times New Roman"/>
                <w:sz w:val="20"/>
                <w:szCs w:val="20"/>
              </w:rPr>
              <w:t xml:space="preserve"> (60-ти </w:t>
            </w:r>
            <w:proofErr w:type="spellStart"/>
            <w:r w:rsidRPr="003A376D">
              <w:rPr>
                <w:rFonts w:ascii="Times New Roman" w:hAnsi="Times New Roman"/>
                <w:sz w:val="20"/>
                <w:szCs w:val="20"/>
              </w:rPr>
              <w:t>мiсяцiв</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Вiдповiдно</w:t>
            </w:r>
            <w:proofErr w:type="spellEnd"/>
            <w:r w:rsidRPr="003A376D">
              <w:rPr>
                <w:rFonts w:ascii="Times New Roman" w:hAnsi="Times New Roman"/>
                <w:sz w:val="20"/>
                <w:szCs w:val="20"/>
              </w:rPr>
              <w:t xml:space="preserve"> до </w:t>
            </w:r>
            <w:proofErr w:type="spellStart"/>
            <w:r w:rsidRPr="003A376D">
              <w:rPr>
                <w:rFonts w:ascii="Times New Roman" w:hAnsi="Times New Roman"/>
                <w:sz w:val="20"/>
                <w:szCs w:val="20"/>
              </w:rPr>
              <w:t>статтi</w:t>
            </w:r>
            <w:proofErr w:type="spellEnd"/>
            <w:r w:rsidRPr="003A376D">
              <w:rPr>
                <w:rFonts w:ascii="Times New Roman" w:hAnsi="Times New Roman"/>
                <w:sz w:val="20"/>
                <w:szCs w:val="20"/>
              </w:rPr>
              <w:t xml:space="preserve"> 53 Закону України "Про </w:t>
            </w:r>
            <w:proofErr w:type="spellStart"/>
            <w:r w:rsidRPr="003A376D">
              <w:rPr>
                <w:rFonts w:ascii="Times New Roman" w:hAnsi="Times New Roman"/>
                <w:sz w:val="20"/>
                <w:szCs w:val="20"/>
              </w:rPr>
              <w:t>акцiонернi</w:t>
            </w:r>
            <w:proofErr w:type="spellEnd"/>
            <w:r w:rsidRPr="003A376D">
              <w:rPr>
                <w:rFonts w:ascii="Times New Roman" w:hAnsi="Times New Roman"/>
                <w:sz w:val="20"/>
                <w:szCs w:val="20"/>
              </w:rPr>
              <w:t xml:space="preserve"> товариства" повноваження </w:t>
            </w:r>
            <w:proofErr w:type="spellStart"/>
            <w:r w:rsidRPr="003A376D">
              <w:rPr>
                <w:rFonts w:ascii="Times New Roman" w:hAnsi="Times New Roman"/>
                <w:sz w:val="20"/>
                <w:szCs w:val="20"/>
              </w:rPr>
              <w:t>членiв</w:t>
            </w:r>
            <w:proofErr w:type="spellEnd"/>
            <w:r w:rsidRPr="003A376D">
              <w:rPr>
                <w:rFonts w:ascii="Times New Roman" w:hAnsi="Times New Roman"/>
                <w:sz w:val="20"/>
                <w:szCs w:val="20"/>
              </w:rPr>
              <w:t xml:space="preserve"> наглядової ради </w:t>
            </w:r>
            <w:proofErr w:type="spellStart"/>
            <w:r w:rsidRPr="003A376D">
              <w:rPr>
                <w:rFonts w:ascii="Times New Roman" w:hAnsi="Times New Roman"/>
                <w:sz w:val="20"/>
                <w:szCs w:val="20"/>
              </w:rPr>
              <w:t>припиненi</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крiм</w:t>
            </w:r>
            <w:proofErr w:type="spellEnd"/>
            <w:r w:rsidRPr="003A376D">
              <w:rPr>
                <w:rFonts w:ascii="Times New Roman" w:hAnsi="Times New Roman"/>
                <w:sz w:val="20"/>
                <w:szCs w:val="20"/>
              </w:rPr>
              <w:t xml:space="preserve"> повноважень з </w:t>
            </w:r>
            <w:proofErr w:type="spellStart"/>
            <w:r w:rsidRPr="003A376D">
              <w:rPr>
                <w:rFonts w:ascii="Times New Roman" w:hAnsi="Times New Roman"/>
                <w:sz w:val="20"/>
                <w:szCs w:val="20"/>
              </w:rPr>
              <w:t>пiдготовки</w:t>
            </w:r>
            <w:proofErr w:type="spellEnd"/>
            <w:r w:rsidRPr="003A376D">
              <w:rPr>
                <w:rFonts w:ascii="Times New Roman" w:hAnsi="Times New Roman"/>
                <w:sz w:val="20"/>
                <w:szCs w:val="20"/>
              </w:rPr>
              <w:t xml:space="preserve">, скликання i проведення загальних </w:t>
            </w:r>
            <w:proofErr w:type="spellStart"/>
            <w:r w:rsidRPr="003A376D">
              <w:rPr>
                <w:rFonts w:ascii="Times New Roman" w:hAnsi="Times New Roman"/>
                <w:sz w:val="20"/>
                <w:szCs w:val="20"/>
              </w:rPr>
              <w:t>зборiв</w:t>
            </w:r>
            <w:proofErr w:type="spellEnd"/>
            <w:r w:rsidRPr="003A376D">
              <w:rPr>
                <w:rFonts w:ascii="Times New Roman" w:hAnsi="Times New Roman"/>
                <w:sz w:val="20"/>
                <w:szCs w:val="20"/>
              </w:rPr>
              <w:t>.</w:t>
            </w: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lastRenderedPageBreak/>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820"/>
        <w:gridCol w:w="2126"/>
        <w:gridCol w:w="3260"/>
      </w:tblGrid>
      <w:tr w:rsidR="00B65BF2" w:rsidRPr="00B65BF2" w:rsidTr="00973705">
        <w:trPr>
          <w:trHeight w:val="200"/>
        </w:trPr>
        <w:tc>
          <w:tcPr>
            <w:tcW w:w="482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2126"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3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973705">
        <w:trPr>
          <w:trHeight w:val="200"/>
        </w:trPr>
        <w:tc>
          <w:tcPr>
            <w:tcW w:w="482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Галузеві знання і досвід роботи в галузі</w:t>
            </w:r>
          </w:p>
        </w:tc>
        <w:tc>
          <w:tcPr>
            <w:tcW w:w="2126" w:type="dxa"/>
            <w:tcBorders>
              <w:top w:val="single" w:sz="6" w:space="0" w:color="auto"/>
              <w:left w:val="single" w:sz="6" w:space="0" w:color="auto"/>
              <w:bottom w:val="single" w:sz="6" w:space="0" w:color="auto"/>
              <w:right w:val="single" w:sz="6" w:space="0" w:color="auto"/>
            </w:tcBorders>
            <w:vAlign w:val="center"/>
          </w:tcPr>
          <w:p w:rsidR="00AA2346" w:rsidRPr="00B65BF2" w:rsidRDefault="00091EBB"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c>
          <w:tcPr>
            <w:tcW w:w="3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B65BF2" w:rsidRPr="00B65BF2" w:rsidTr="00973705">
        <w:trPr>
          <w:trHeight w:val="200"/>
        </w:trPr>
        <w:tc>
          <w:tcPr>
            <w:tcW w:w="482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Знання у сфері фінансів і менеджменту</w:t>
            </w:r>
          </w:p>
        </w:tc>
        <w:tc>
          <w:tcPr>
            <w:tcW w:w="2126" w:type="dxa"/>
            <w:tcBorders>
              <w:top w:val="single" w:sz="6" w:space="0" w:color="auto"/>
              <w:left w:val="single" w:sz="6" w:space="0" w:color="auto"/>
              <w:bottom w:val="single" w:sz="6" w:space="0" w:color="auto"/>
              <w:right w:val="single" w:sz="6" w:space="0" w:color="auto"/>
            </w:tcBorders>
            <w:vAlign w:val="center"/>
          </w:tcPr>
          <w:p w:rsidR="00AA2346" w:rsidRPr="00B65BF2" w:rsidRDefault="00091EBB"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c>
          <w:tcPr>
            <w:tcW w:w="3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B65BF2" w:rsidRPr="00B65BF2" w:rsidTr="00973705">
        <w:trPr>
          <w:trHeight w:val="200"/>
        </w:trPr>
        <w:tc>
          <w:tcPr>
            <w:tcW w:w="482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Особисті якості (чесність, відповідальність)</w:t>
            </w:r>
          </w:p>
        </w:tc>
        <w:tc>
          <w:tcPr>
            <w:tcW w:w="2126" w:type="dxa"/>
            <w:tcBorders>
              <w:top w:val="single" w:sz="6" w:space="0" w:color="auto"/>
              <w:left w:val="single" w:sz="6" w:space="0" w:color="auto"/>
              <w:bottom w:val="single" w:sz="6" w:space="0" w:color="auto"/>
              <w:right w:val="single" w:sz="6" w:space="0" w:color="auto"/>
            </w:tcBorders>
            <w:vAlign w:val="center"/>
          </w:tcPr>
          <w:p w:rsidR="00AA2346" w:rsidRPr="00B65BF2" w:rsidRDefault="00091EBB"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c>
          <w:tcPr>
            <w:tcW w:w="3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B65BF2" w:rsidRPr="00B65BF2" w:rsidTr="00973705">
        <w:trPr>
          <w:trHeight w:val="200"/>
        </w:trPr>
        <w:tc>
          <w:tcPr>
            <w:tcW w:w="482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Відсутність конфлікту інтересів</w:t>
            </w:r>
          </w:p>
        </w:tc>
        <w:tc>
          <w:tcPr>
            <w:tcW w:w="2126" w:type="dxa"/>
            <w:tcBorders>
              <w:top w:val="single" w:sz="6" w:space="0" w:color="auto"/>
              <w:left w:val="single" w:sz="6" w:space="0" w:color="auto"/>
              <w:bottom w:val="single" w:sz="6" w:space="0" w:color="auto"/>
              <w:right w:val="single" w:sz="6" w:space="0" w:color="auto"/>
            </w:tcBorders>
            <w:vAlign w:val="center"/>
          </w:tcPr>
          <w:p w:rsidR="00AA2346" w:rsidRPr="00B65BF2" w:rsidRDefault="00091EBB"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c>
          <w:tcPr>
            <w:tcW w:w="3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B65BF2" w:rsidRPr="00B65BF2" w:rsidTr="00973705">
        <w:trPr>
          <w:trHeight w:val="200"/>
        </w:trPr>
        <w:tc>
          <w:tcPr>
            <w:tcW w:w="482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Граничний вік</w:t>
            </w:r>
          </w:p>
        </w:tc>
        <w:tc>
          <w:tcPr>
            <w:tcW w:w="2126"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3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973705">
        <w:trPr>
          <w:trHeight w:val="200"/>
        </w:trPr>
        <w:tc>
          <w:tcPr>
            <w:tcW w:w="482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Відсутні будь-які вимоги</w:t>
            </w:r>
          </w:p>
        </w:tc>
        <w:tc>
          <w:tcPr>
            <w:tcW w:w="2126"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3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AA2346" w:rsidRPr="00B65BF2" w:rsidTr="00973705">
        <w:trPr>
          <w:trHeight w:val="200"/>
        </w:trPr>
        <w:tc>
          <w:tcPr>
            <w:tcW w:w="482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Інше (зазначити)</w:t>
            </w:r>
            <w:r w:rsidR="00091EBB" w:rsidRPr="003A376D">
              <w:rPr>
                <w:rFonts w:ascii="Times New Roman" w:hAnsi="Times New Roman"/>
                <w:sz w:val="20"/>
                <w:szCs w:val="20"/>
              </w:rPr>
              <w:t xml:space="preserve"> </w:t>
            </w:r>
            <w:proofErr w:type="spellStart"/>
            <w:r w:rsidR="00091EBB" w:rsidRPr="003A376D">
              <w:rPr>
                <w:rFonts w:ascii="Times New Roman" w:hAnsi="Times New Roman"/>
                <w:sz w:val="20"/>
                <w:szCs w:val="20"/>
              </w:rPr>
              <w:t>наявнiсть</w:t>
            </w:r>
            <w:proofErr w:type="spellEnd"/>
            <w:r w:rsidR="00091EBB" w:rsidRPr="003A376D">
              <w:rPr>
                <w:rFonts w:ascii="Times New Roman" w:hAnsi="Times New Roman"/>
                <w:sz w:val="20"/>
                <w:szCs w:val="20"/>
              </w:rPr>
              <w:t xml:space="preserve"> повної </w:t>
            </w:r>
            <w:proofErr w:type="spellStart"/>
            <w:r w:rsidR="00091EBB" w:rsidRPr="003A376D">
              <w:rPr>
                <w:rFonts w:ascii="Times New Roman" w:hAnsi="Times New Roman"/>
                <w:sz w:val="20"/>
                <w:szCs w:val="20"/>
              </w:rPr>
              <w:t>цивiльної</w:t>
            </w:r>
            <w:proofErr w:type="spellEnd"/>
            <w:r w:rsidR="00091EBB" w:rsidRPr="003A376D">
              <w:rPr>
                <w:rFonts w:ascii="Times New Roman" w:hAnsi="Times New Roman"/>
                <w:sz w:val="20"/>
                <w:szCs w:val="20"/>
              </w:rPr>
              <w:t xml:space="preserve"> </w:t>
            </w:r>
            <w:proofErr w:type="spellStart"/>
            <w:r w:rsidR="00091EBB" w:rsidRPr="003A376D">
              <w:rPr>
                <w:rFonts w:ascii="Times New Roman" w:hAnsi="Times New Roman"/>
                <w:sz w:val="20"/>
                <w:szCs w:val="20"/>
              </w:rPr>
              <w:t>дiєздатностi</w:t>
            </w:r>
            <w:proofErr w:type="spellEnd"/>
            <w:r w:rsidR="00091EBB" w:rsidRPr="003A376D">
              <w:rPr>
                <w:rFonts w:ascii="Times New Roman" w:hAnsi="Times New Roman"/>
                <w:sz w:val="20"/>
                <w:szCs w:val="20"/>
              </w:rPr>
              <w:t xml:space="preserve">; </w:t>
            </w:r>
            <w:proofErr w:type="spellStart"/>
            <w:r w:rsidR="00091EBB" w:rsidRPr="003A376D">
              <w:rPr>
                <w:rFonts w:ascii="Times New Roman" w:hAnsi="Times New Roman"/>
                <w:sz w:val="20"/>
                <w:szCs w:val="20"/>
              </w:rPr>
              <w:t>вiдсутнiсть</w:t>
            </w:r>
            <w:proofErr w:type="spellEnd"/>
            <w:r w:rsidR="00091EBB" w:rsidRPr="003A376D">
              <w:rPr>
                <w:rFonts w:ascii="Times New Roman" w:hAnsi="Times New Roman"/>
                <w:sz w:val="20"/>
                <w:szCs w:val="20"/>
              </w:rPr>
              <w:t xml:space="preserve"> непогашеної </w:t>
            </w:r>
            <w:proofErr w:type="spellStart"/>
            <w:r w:rsidR="00091EBB" w:rsidRPr="003A376D">
              <w:rPr>
                <w:rFonts w:ascii="Times New Roman" w:hAnsi="Times New Roman"/>
                <w:sz w:val="20"/>
                <w:szCs w:val="20"/>
              </w:rPr>
              <w:t>судимостi</w:t>
            </w:r>
            <w:proofErr w:type="spellEnd"/>
            <w:r w:rsidR="00091EBB" w:rsidRPr="003A376D">
              <w:rPr>
                <w:rFonts w:ascii="Times New Roman" w:hAnsi="Times New Roman"/>
                <w:sz w:val="20"/>
                <w:szCs w:val="20"/>
              </w:rPr>
              <w:t xml:space="preserve">; бездоганна </w:t>
            </w:r>
            <w:proofErr w:type="spellStart"/>
            <w:r w:rsidR="00091EBB" w:rsidRPr="003A376D">
              <w:rPr>
                <w:rFonts w:ascii="Times New Roman" w:hAnsi="Times New Roman"/>
                <w:sz w:val="20"/>
                <w:szCs w:val="20"/>
              </w:rPr>
              <w:t>дiлова</w:t>
            </w:r>
            <w:proofErr w:type="spellEnd"/>
            <w:r w:rsidR="00091EBB" w:rsidRPr="003A376D">
              <w:rPr>
                <w:rFonts w:ascii="Times New Roman" w:hAnsi="Times New Roman"/>
                <w:sz w:val="20"/>
                <w:szCs w:val="20"/>
              </w:rPr>
              <w:t xml:space="preserve"> </w:t>
            </w:r>
            <w:proofErr w:type="spellStart"/>
            <w:r w:rsidR="00091EBB" w:rsidRPr="003A376D">
              <w:rPr>
                <w:rFonts w:ascii="Times New Roman" w:hAnsi="Times New Roman"/>
                <w:sz w:val="20"/>
                <w:szCs w:val="20"/>
              </w:rPr>
              <w:t>репутацiя</w:t>
            </w:r>
            <w:proofErr w:type="spellEnd"/>
            <w:r w:rsidR="00091EBB" w:rsidRPr="003A376D">
              <w:rPr>
                <w:rFonts w:ascii="Times New Roman" w:hAnsi="Times New Roman"/>
                <w:sz w:val="20"/>
                <w:szCs w:val="20"/>
              </w:rPr>
              <w:t xml:space="preserve">, </w:t>
            </w:r>
            <w:proofErr w:type="spellStart"/>
            <w:r w:rsidR="00091EBB" w:rsidRPr="003A376D">
              <w:rPr>
                <w:rFonts w:ascii="Times New Roman" w:hAnsi="Times New Roman"/>
                <w:sz w:val="20"/>
                <w:szCs w:val="20"/>
              </w:rPr>
              <w:t>неупередженiсть</w:t>
            </w:r>
            <w:proofErr w:type="spellEnd"/>
            <w:r w:rsidR="00091EBB" w:rsidRPr="003A376D">
              <w:rPr>
                <w:rFonts w:ascii="Times New Roman" w:hAnsi="Times New Roman"/>
                <w:sz w:val="20"/>
                <w:szCs w:val="20"/>
              </w:rPr>
              <w:t xml:space="preserve">, </w:t>
            </w:r>
            <w:proofErr w:type="spellStart"/>
            <w:r w:rsidR="00091EBB" w:rsidRPr="003A376D">
              <w:rPr>
                <w:rFonts w:ascii="Times New Roman" w:hAnsi="Times New Roman"/>
                <w:sz w:val="20"/>
                <w:szCs w:val="20"/>
              </w:rPr>
              <w:t>добропоряднiсть</w:t>
            </w:r>
            <w:proofErr w:type="spellEnd"/>
          </w:p>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6" w:space="0" w:color="auto"/>
              <w:left w:val="single" w:sz="6" w:space="0" w:color="auto"/>
              <w:bottom w:val="single" w:sz="6" w:space="0" w:color="auto"/>
              <w:right w:val="single" w:sz="6" w:space="0" w:color="auto"/>
            </w:tcBorders>
            <w:vAlign w:val="center"/>
          </w:tcPr>
          <w:p w:rsidR="00AA2346" w:rsidRPr="00B65BF2" w:rsidRDefault="00091EBB"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c>
          <w:tcPr>
            <w:tcW w:w="3260" w:type="dxa"/>
            <w:tcBorders>
              <w:top w:val="single" w:sz="6" w:space="0" w:color="auto"/>
              <w:left w:val="single" w:sz="6" w:space="0" w:color="auto"/>
              <w:bottom w:val="single" w:sz="6" w:space="0" w:color="auto"/>
            </w:tcBorders>
            <w:vAlign w:val="center"/>
          </w:tcPr>
          <w:p w:rsidR="00AA2346" w:rsidRPr="00B65BF2" w:rsidRDefault="00AA2346" w:rsidP="00C12B47">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985"/>
        <w:gridCol w:w="4855"/>
        <w:gridCol w:w="1260"/>
        <w:gridCol w:w="1260"/>
      </w:tblGrid>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Новий член наглядової ради самостійно ознайомився зі змістом внутрішніх документів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091EBB"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Було проведено засідання наглядової ради, на якому нового члена наглядової ради ознайомили з його правами та обов'язками</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Для нового члена наглядової ради було організовано спеціальне навчання (з корпоративного управління або фінансового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Усіх членів наглядової ради було переобрано на повторний строк або не було обрано нового члена</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AA2346" w:rsidRPr="00B65BF2" w:rsidTr="004006C3">
        <w:trPr>
          <w:trHeight w:val="200"/>
        </w:trPr>
        <w:tc>
          <w:tcPr>
            <w:tcW w:w="1985"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Інше (зазначити)</w:t>
            </w:r>
          </w:p>
        </w:tc>
        <w:tc>
          <w:tcPr>
            <w:tcW w:w="7375" w:type="dxa"/>
            <w:gridSpan w:val="3"/>
            <w:tcBorders>
              <w:top w:val="single" w:sz="6" w:space="0" w:color="auto"/>
              <w:left w:val="single" w:sz="6" w:space="0" w:color="auto"/>
              <w:bottom w:val="single" w:sz="6" w:space="0" w:color="auto"/>
            </w:tcBorders>
          </w:tcPr>
          <w:p w:rsidR="00AA2346" w:rsidRPr="00B65BF2" w:rsidRDefault="00AA2346" w:rsidP="00C12B47">
            <w:pPr>
              <w:widowControl w:val="0"/>
              <w:autoSpaceDE w:val="0"/>
              <w:autoSpaceDN w:val="0"/>
              <w:adjustRightInd w:val="0"/>
              <w:spacing w:after="0" w:line="240" w:lineRule="auto"/>
              <w:rPr>
                <w:rFonts w:ascii="Times New Roman" w:eastAsia="Calibri" w:hAnsi="Times New Roman" w:cs="Times New Roman"/>
                <w:sz w:val="20"/>
                <w:szCs w:val="20"/>
              </w:rPr>
            </w:pP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r w:rsidRPr="00B65BF2">
        <w:rPr>
          <w:rFonts w:ascii="Times New Roman" w:eastAsia="Calibri" w:hAnsi="Times New Roman" w:cs="Times New Roman"/>
          <w:b/>
          <w:bCs/>
        </w:rPr>
        <w:t>Чи проводилися засідання наглядової ради? Загальний опис прийнятих на них рішень</w:t>
      </w:r>
    </w:p>
    <w:p w:rsidR="001E5694" w:rsidRPr="001E5694" w:rsidRDefault="001E5694" w:rsidP="001E5694">
      <w:pPr>
        <w:widowControl w:val="0"/>
        <w:autoSpaceDE w:val="0"/>
        <w:autoSpaceDN w:val="0"/>
        <w:adjustRightInd w:val="0"/>
        <w:spacing w:after="0" w:line="240" w:lineRule="auto"/>
        <w:rPr>
          <w:rFonts w:ascii="Times New Roman" w:hAnsi="Times New Roman"/>
        </w:rPr>
      </w:pPr>
      <w:proofErr w:type="spellStart"/>
      <w:r w:rsidRPr="001E5694">
        <w:rPr>
          <w:rFonts w:ascii="Times New Roman" w:hAnsi="Times New Roman"/>
        </w:rPr>
        <w:t>Засiдання</w:t>
      </w:r>
      <w:proofErr w:type="spellEnd"/>
      <w:r w:rsidRPr="001E5694">
        <w:rPr>
          <w:rFonts w:ascii="Times New Roman" w:hAnsi="Times New Roman"/>
        </w:rPr>
        <w:t xml:space="preserve"> Наглядової ради протягом </w:t>
      </w:r>
      <w:proofErr w:type="spellStart"/>
      <w:r w:rsidRPr="001E5694">
        <w:rPr>
          <w:rFonts w:ascii="Times New Roman" w:hAnsi="Times New Roman"/>
        </w:rPr>
        <w:t>звiтного</w:t>
      </w:r>
      <w:proofErr w:type="spellEnd"/>
      <w:r w:rsidRPr="001E5694">
        <w:rPr>
          <w:rFonts w:ascii="Times New Roman" w:hAnsi="Times New Roman"/>
        </w:rPr>
        <w:t xml:space="preserve"> </w:t>
      </w:r>
      <w:proofErr w:type="spellStart"/>
      <w:r w:rsidRPr="001E5694">
        <w:rPr>
          <w:rFonts w:ascii="Times New Roman" w:hAnsi="Times New Roman"/>
        </w:rPr>
        <w:t>перiоду</w:t>
      </w:r>
      <w:proofErr w:type="spellEnd"/>
      <w:r w:rsidRPr="001E5694">
        <w:rPr>
          <w:rFonts w:ascii="Times New Roman" w:hAnsi="Times New Roman"/>
        </w:rPr>
        <w:t xml:space="preserve"> не проводилися. </w:t>
      </w:r>
      <w:proofErr w:type="spellStart"/>
      <w:r w:rsidRPr="001E5694">
        <w:rPr>
          <w:rFonts w:ascii="Times New Roman" w:hAnsi="Times New Roman"/>
        </w:rPr>
        <w:t>Рiшення</w:t>
      </w:r>
      <w:proofErr w:type="spellEnd"/>
      <w:r w:rsidRPr="001E5694">
        <w:rPr>
          <w:rFonts w:ascii="Times New Roman" w:hAnsi="Times New Roman"/>
        </w:rPr>
        <w:t xml:space="preserve"> про обрання </w:t>
      </w:r>
      <w:proofErr w:type="spellStart"/>
      <w:r w:rsidRPr="001E5694">
        <w:rPr>
          <w:rFonts w:ascii="Times New Roman" w:hAnsi="Times New Roman"/>
        </w:rPr>
        <w:t>членiв</w:t>
      </w:r>
      <w:proofErr w:type="spellEnd"/>
      <w:r w:rsidRPr="001E5694">
        <w:rPr>
          <w:rFonts w:ascii="Times New Roman" w:hAnsi="Times New Roman"/>
        </w:rPr>
        <w:t xml:space="preserve"> наглядової ради прийнято на загальних зборах </w:t>
      </w:r>
      <w:proofErr w:type="spellStart"/>
      <w:r w:rsidRPr="001E5694">
        <w:rPr>
          <w:rFonts w:ascii="Times New Roman" w:hAnsi="Times New Roman"/>
        </w:rPr>
        <w:t>акцiонерiв</w:t>
      </w:r>
      <w:proofErr w:type="spellEnd"/>
      <w:r w:rsidRPr="001E5694">
        <w:rPr>
          <w:rFonts w:ascii="Times New Roman" w:hAnsi="Times New Roman"/>
        </w:rPr>
        <w:t xml:space="preserve"> 27.04.2012 р., </w:t>
      </w:r>
      <w:proofErr w:type="spellStart"/>
      <w:r w:rsidRPr="001E5694">
        <w:rPr>
          <w:rFonts w:ascii="Times New Roman" w:hAnsi="Times New Roman"/>
        </w:rPr>
        <w:t>термiн</w:t>
      </w:r>
      <w:proofErr w:type="spellEnd"/>
      <w:r w:rsidRPr="001E5694">
        <w:rPr>
          <w:rFonts w:ascii="Times New Roman" w:hAnsi="Times New Roman"/>
        </w:rPr>
        <w:t xml:space="preserve"> призначення 5 </w:t>
      </w:r>
      <w:proofErr w:type="spellStart"/>
      <w:r w:rsidRPr="001E5694">
        <w:rPr>
          <w:rFonts w:ascii="Times New Roman" w:hAnsi="Times New Roman"/>
        </w:rPr>
        <w:t>рокiв</w:t>
      </w:r>
      <w:proofErr w:type="spellEnd"/>
      <w:r w:rsidRPr="001E5694">
        <w:rPr>
          <w:rFonts w:ascii="Times New Roman" w:hAnsi="Times New Roman"/>
        </w:rPr>
        <w:t xml:space="preserve">. У зв'язку з тим що Товариство перебуває у </w:t>
      </w:r>
      <w:proofErr w:type="spellStart"/>
      <w:r w:rsidRPr="001E5694">
        <w:rPr>
          <w:rFonts w:ascii="Times New Roman" w:hAnsi="Times New Roman"/>
        </w:rPr>
        <w:t>процесi</w:t>
      </w:r>
      <w:proofErr w:type="spellEnd"/>
      <w:r w:rsidRPr="001E5694">
        <w:rPr>
          <w:rFonts w:ascii="Times New Roman" w:hAnsi="Times New Roman"/>
        </w:rPr>
        <w:t xml:space="preserve"> </w:t>
      </w:r>
      <w:proofErr w:type="spellStart"/>
      <w:r w:rsidRPr="001E5694">
        <w:rPr>
          <w:rFonts w:ascii="Times New Roman" w:hAnsi="Times New Roman"/>
        </w:rPr>
        <w:t>санацiї</w:t>
      </w:r>
      <w:proofErr w:type="spellEnd"/>
      <w:r w:rsidRPr="001E5694">
        <w:rPr>
          <w:rFonts w:ascii="Times New Roman" w:hAnsi="Times New Roman"/>
        </w:rPr>
        <w:t xml:space="preserve"> </w:t>
      </w:r>
      <w:proofErr w:type="spellStart"/>
      <w:r w:rsidRPr="001E5694">
        <w:rPr>
          <w:rFonts w:ascii="Times New Roman" w:hAnsi="Times New Roman"/>
        </w:rPr>
        <w:t>рiчнi</w:t>
      </w:r>
      <w:proofErr w:type="spellEnd"/>
      <w:r w:rsidRPr="001E5694">
        <w:rPr>
          <w:rFonts w:ascii="Times New Roman" w:hAnsi="Times New Roman"/>
        </w:rPr>
        <w:t xml:space="preserve"> та </w:t>
      </w:r>
      <w:proofErr w:type="spellStart"/>
      <w:r w:rsidRPr="001E5694">
        <w:rPr>
          <w:rFonts w:ascii="Times New Roman" w:hAnsi="Times New Roman"/>
        </w:rPr>
        <w:t>позачерговi</w:t>
      </w:r>
      <w:proofErr w:type="spellEnd"/>
      <w:r w:rsidRPr="001E5694">
        <w:rPr>
          <w:rFonts w:ascii="Times New Roman" w:hAnsi="Times New Roman"/>
        </w:rPr>
        <w:t xml:space="preserve"> </w:t>
      </w:r>
      <w:proofErr w:type="spellStart"/>
      <w:r w:rsidRPr="001E5694">
        <w:rPr>
          <w:rFonts w:ascii="Times New Roman" w:hAnsi="Times New Roman"/>
        </w:rPr>
        <w:t>загальнi</w:t>
      </w:r>
      <w:proofErr w:type="spellEnd"/>
      <w:r w:rsidRPr="001E5694">
        <w:rPr>
          <w:rFonts w:ascii="Times New Roman" w:hAnsi="Times New Roman"/>
        </w:rPr>
        <w:t xml:space="preserve"> збори </w:t>
      </w:r>
      <w:proofErr w:type="spellStart"/>
      <w:r w:rsidRPr="001E5694">
        <w:rPr>
          <w:rFonts w:ascii="Times New Roman" w:hAnsi="Times New Roman"/>
        </w:rPr>
        <w:t>акцiонерiв</w:t>
      </w:r>
      <w:proofErr w:type="spellEnd"/>
      <w:r w:rsidRPr="001E5694">
        <w:rPr>
          <w:rFonts w:ascii="Times New Roman" w:hAnsi="Times New Roman"/>
        </w:rPr>
        <w:t xml:space="preserve"> не проводилися, Наглядова рада Товариства не була переобрана. </w:t>
      </w:r>
      <w:proofErr w:type="spellStart"/>
      <w:r w:rsidRPr="001E5694">
        <w:rPr>
          <w:rFonts w:ascii="Times New Roman" w:hAnsi="Times New Roman"/>
        </w:rPr>
        <w:t>Вiдповiдно</w:t>
      </w:r>
      <w:proofErr w:type="spellEnd"/>
      <w:r w:rsidRPr="001E5694">
        <w:rPr>
          <w:rFonts w:ascii="Times New Roman" w:hAnsi="Times New Roman"/>
        </w:rPr>
        <w:t xml:space="preserve"> до Положення про Наглядову Раду повноваження </w:t>
      </w:r>
      <w:proofErr w:type="spellStart"/>
      <w:r w:rsidRPr="001E5694">
        <w:rPr>
          <w:rFonts w:ascii="Times New Roman" w:hAnsi="Times New Roman"/>
        </w:rPr>
        <w:t>членiв</w:t>
      </w:r>
      <w:proofErr w:type="spellEnd"/>
      <w:r w:rsidRPr="001E5694">
        <w:rPr>
          <w:rFonts w:ascii="Times New Roman" w:hAnsi="Times New Roman"/>
        </w:rPr>
        <w:t xml:space="preserve"> Ради є чинним з дати їх обрання Зборами до дати переобрання складу Ради, тобто обрання її у новому, поновленому або не </w:t>
      </w:r>
      <w:proofErr w:type="spellStart"/>
      <w:r w:rsidRPr="001E5694">
        <w:rPr>
          <w:rFonts w:ascii="Times New Roman" w:hAnsi="Times New Roman"/>
        </w:rPr>
        <w:t>змiненому</w:t>
      </w:r>
      <w:proofErr w:type="spellEnd"/>
      <w:r w:rsidRPr="001E5694">
        <w:rPr>
          <w:rFonts w:ascii="Times New Roman" w:hAnsi="Times New Roman"/>
        </w:rPr>
        <w:t xml:space="preserve"> </w:t>
      </w:r>
      <w:proofErr w:type="spellStart"/>
      <w:r w:rsidRPr="001E5694">
        <w:rPr>
          <w:rFonts w:ascii="Times New Roman" w:hAnsi="Times New Roman"/>
        </w:rPr>
        <w:t>складi</w:t>
      </w:r>
      <w:proofErr w:type="spellEnd"/>
      <w:r w:rsidRPr="001E5694">
        <w:rPr>
          <w:rFonts w:ascii="Times New Roman" w:hAnsi="Times New Roman"/>
        </w:rPr>
        <w:t xml:space="preserve">, черговими Зборами, до порядку денного яких включено це питання. При цьому фактичний </w:t>
      </w:r>
      <w:proofErr w:type="spellStart"/>
      <w:r w:rsidRPr="001E5694">
        <w:rPr>
          <w:rFonts w:ascii="Times New Roman" w:hAnsi="Times New Roman"/>
        </w:rPr>
        <w:t>термiн</w:t>
      </w:r>
      <w:proofErr w:type="spellEnd"/>
      <w:r w:rsidRPr="001E5694">
        <w:rPr>
          <w:rFonts w:ascii="Times New Roman" w:hAnsi="Times New Roman"/>
        </w:rPr>
        <w:t xml:space="preserve"> повноважень може </w:t>
      </w:r>
      <w:proofErr w:type="spellStart"/>
      <w:r w:rsidRPr="001E5694">
        <w:rPr>
          <w:rFonts w:ascii="Times New Roman" w:hAnsi="Times New Roman"/>
        </w:rPr>
        <w:t>вiдрiзнятися</w:t>
      </w:r>
      <w:proofErr w:type="spellEnd"/>
      <w:r w:rsidRPr="001E5694">
        <w:rPr>
          <w:rFonts w:ascii="Times New Roman" w:hAnsi="Times New Roman"/>
        </w:rPr>
        <w:t xml:space="preserve"> </w:t>
      </w:r>
      <w:proofErr w:type="spellStart"/>
      <w:r w:rsidRPr="001E5694">
        <w:rPr>
          <w:rFonts w:ascii="Times New Roman" w:hAnsi="Times New Roman"/>
        </w:rPr>
        <w:t>вiд</w:t>
      </w:r>
      <w:proofErr w:type="spellEnd"/>
      <w:r w:rsidRPr="001E5694">
        <w:rPr>
          <w:rFonts w:ascii="Times New Roman" w:hAnsi="Times New Roman"/>
        </w:rPr>
        <w:t xml:space="preserve"> календарних п'яти </w:t>
      </w:r>
      <w:proofErr w:type="spellStart"/>
      <w:r w:rsidRPr="001E5694">
        <w:rPr>
          <w:rFonts w:ascii="Times New Roman" w:hAnsi="Times New Roman"/>
        </w:rPr>
        <w:t>рокiв</w:t>
      </w:r>
      <w:proofErr w:type="spellEnd"/>
      <w:r w:rsidRPr="001E5694">
        <w:rPr>
          <w:rFonts w:ascii="Times New Roman" w:hAnsi="Times New Roman"/>
        </w:rPr>
        <w:t xml:space="preserve"> (60-ти </w:t>
      </w:r>
      <w:proofErr w:type="spellStart"/>
      <w:r w:rsidRPr="001E5694">
        <w:rPr>
          <w:rFonts w:ascii="Times New Roman" w:hAnsi="Times New Roman"/>
        </w:rPr>
        <w:t>мiсяцiв</w:t>
      </w:r>
      <w:proofErr w:type="spellEnd"/>
      <w:r w:rsidRPr="001E5694">
        <w:rPr>
          <w:rFonts w:ascii="Times New Roman" w:hAnsi="Times New Roman"/>
        </w:rPr>
        <w:t xml:space="preserve">). </w:t>
      </w:r>
      <w:proofErr w:type="spellStart"/>
      <w:r w:rsidRPr="001E5694">
        <w:rPr>
          <w:rFonts w:ascii="Times New Roman" w:hAnsi="Times New Roman"/>
        </w:rPr>
        <w:t>Вiдповiдно</w:t>
      </w:r>
      <w:proofErr w:type="spellEnd"/>
      <w:r w:rsidRPr="001E5694">
        <w:rPr>
          <w:rFonts w:ascii="Times New Roman" w:hAnsi="Times New Roman"/>
        </w:rPr>
        <w:t xml:space="preserve"> до </w:t>
      </w:r>
      <w:proofErr w:type="spellStart"/>
      <w:r w:rsidRPr="001E5694">
        <w:rPr>
          <w:rFonts w:ascii="Times New Roman" w:hAnsi="Times New Roman"/>
        </w:rPr>
        <w:t>статтi</w:t>
      </w:r>
      <w:proofErr w:type="spellEnd"/>
      <w:r w:rsidRPr="001E5694">
        <w:rPr>
          <w:rFonts w:ascii="Times New Roman" w:hAnsi="Times New Roman"/>
        </w:rPr>
        <w:t xml:space="preserve"> 53 Закону України "Про </w:t>
      </w:r>
      <w:proofErr w:type="spellStart"/>
      <w:r w:rsidRPr="001E5694">
        <w:rPr>
          <w:rFonts w:ascii="Times New Roman" w:hAnsi="Times New Roman"/>
        </w:rPr>
        <w:t>акцiонернi</w:t>
      </w:r>
      <w:proofErr w:type="spellEnd"/>
      <w:r w:rsidRPr="001E5694">
        <w:rPr>
          <w:rFonts w:ascii="Times New Roman" w:hAnsi="Times New Roman"/>
        </w:rPr>
        <w:t xml:space="preserve"> товариства" повноваження </w:t>
      </w:r>
      <w:proofErr w:type="spellStart"/>
      <w:r w:rsidRPr="001E5694">
        <w:rPr>
          <w:rFonts w:ascii="Times New Roman" w:hAnsi="Times New Roman"/>
        </w:rPr>
        <w:t>членiв</w:t>
      </w:r>
      <w:proofErr w:type="spellEnd"/>
      <w:r w:rsidRPr="001E5694">
        <w:rPr>
          <w:rFonts w:ascii="Times New Roman" w:hAnsi="Times New Roman"/>
        </w:rPr>
        <w:t xml:space="preserve"> наглядової ради </w:t>
      </w:r>
      <w:proofErr w:type="spellStart"/>
      <w:r w:rsidRPr="001E5694">
        <w:rPr>
          <w:rFonts w:ascii="Times New Roman" w:hAnsi="Times New Roman"/>
        </w:rPr>
        <w:t>припиненi</w:t>
      </w:r>
      <w:proofErr w:type="spellEnd"/>
      <w:r w:rsidRPr="001E5694">
        <w:rPr>
          <w:rFonts w:ascii="Times New Roman" w:hAnsi="Times New Roman"/>
        </w:rPr>
        <w:t xml:space="preserve">, </w:t>
      </w:r>
      <w:proofErr w:type="spellStart"/>
      <w:r w:rsidRPr="001E5694">
        <w:rPr>
          <w:rFonts w:ascii="Times New Roman" w:hAnsi="Times New Roman"/>
        </w:rPr>
        <w:t>крiм</w:t>
      </w:r>
      <w:proofErr w:type="spellEnd"/>
      <w:r w:rsidRPr="001E5694">
        <w:rPr>
          <w:rFonts w:ascii="Times New Roman" w:hAnsi="Times New Roman"/>
        </w:rPr>
        <w:t xml:space="preserve"> повноважень з </w:t>
      </w:r>
      <w:proofErr w:type="spellStart"/>
      <w:r w:rsidRPr="001E5694">
        <w:rPr>
          <w:rFonts w:ascii="Times New Roman" w:hAnsi="Times New Roman"/>
        </w:rPr>
        <w:t>пiдготовки</w:t>
      </w:r>
      <w:proofErr w:type="spellEnd"/>
      <w:r w:rsidRPr="001E5694">
        <w:rPr>
          <w:rFonts w:ascii="Times New Roman" w:hAnsi="Times New Roman"/>
        </w:rPr>
        <w:t xml:space="preserve">, скликання i проведення загальних </w:t>
      </w:r>
      <w:proofErr w:type="spellStart"/>
      <w:r w:rsidRPr="001E5694">
        <w:rPr>
          <w:rFonts w:ascii="Times New Roman" w:hAnsi="Times New Roman"/>
        </w:rPr>
        <w:t>зборiв</w:t>
      </w:r>
      <w:proofErr w:type="spellEnd"/>
      <w:r w:rsidRPr="001E5694">
        <w:rPr>
          <w:rFonts w:ascii="Times New Roman" w:hAnsi="Times New Roman"/>
        </w:rPr>
        <w:t xml:space="preserve">. </w:t>
      </w: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985"/>
        <w:gridCol w:w="4855"/>
        <w:gridCol w:w="1260"/>
        <w:gridCol w:w="1260"/>
      </w:tblGrid>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Винагорода є фіксованою сумою</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Винагорода є відсотком від чистого прибутку або збільшення ринкової вартості акцій</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Винагорода виплачується у вигляді цінних паперів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Члени наглядової ради не отримують винагороди</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1E5694"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AA2346" w:rsidRPr="00B65BF2" w:rsidTr="00973705">
        <w:trPr>
          <w:trHeight w:val="200"/>
        </w:trPr>
        <w:tc>
          <w:tcPr>
            <w:tcW w:w="1985"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Інше (запишіть)</w:t>
            </w:r>
          </w:p>
        </w:tc>
        <w:tc>
          <w:tcPr>
            <w:tcW w:w="7375" w:type="dxa"/>
            <w:gridSpan w:val="3"/>
            <w:tcBorders>
              <w:top w:val="single" w:sz="6" w:space="0" w:color="auto"/>
              <w:left w:val="single" w:sz="6" w:space="0" w:color="auto"/>
              <w:bottom w:val="single" w:sz="6" w:space="0" w:color="auto"/>
            </w:tcBorders>
          </w:tcPr>
          <w:p w:rsidR="00AA2346" w:rsidRPr="00B65BF2" w:rsidRDefault="00AA2346" w:rsidP="00C12B47">
            <w:pPr>
              <w:widowControl w:val="0"/>
              <w:autoSpaceDE w:val="0"/>
              <w:autoSpaceDN w:val="0"/>
              <w:adjustRightInd w:val="0"/>
              <w:spacing w:after="0" w:line="240" w:lineRule="auto"/>
              <w:rPr>
                <w:rFonts w:ascii="Times New Roman" w:eastAsia="Calibri" w:hAnsi="Times New Roman" w:cs="Times New Roman"/>
                <w:sz w:val="20"/>
                <w:szCs w:val="20"/>
              </w:rPr>
            </w:pP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Інформація про виконавчий орган</w:t>
      </w:r>
    </w:p>
    <w:p w:rsidR="001E5694" w:rsidRPr="00B65BF2" w:rsidRDefault="001E5694" w:rsidP="00AA2346">
      <w:pPr>
        <w:widowControl w:val="0"/>
        <w:autoSpaceDE w:val="0"/>
        <w:autoSpaceDN w:val="0"/>
        <w:adjustRightInd w:val="0"/>
        <w:spacing w:after="0" w:line="240" w:lineRule="auto"/>
        <w:rPr>
          <w:rFonts w:ascii="Times New Roman" w:eastAsia="Calibri" w:hAnsi="Times New Roman" w:cs="Times New Roman"/>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45"/>
        <w:gridCol w:w="5245"/>
      </w:tblGrid>
      <w:tr w:rsidR="001E5694" w:rsidRPr="003A376D" w:rsidTr="00B208F1">
        <w:trPr>
          <w:trHeight w:val="200"/>
        </w:trPr>
        <w:tc>
          <w:tcPr>
            <w:tcW w:w="5245" w:type="dxa"/>
            <w:tcBorders>
              <w:top w:val="single" w:sz="6" w:space="0" w:color="auto"/>
              <w:bottom w:val="single" w:sz="6" w:space="0" w:color="auto"/>
              <w:right w:val="single" w:sz="6" w:space="0" w:color="auto"/>
            </w:tcBorders>
            <w:vAlign w:val="center"/>
          </w:tcPr>
          <w:p w:rsidR="001E5694" w:rsidRPr="003A376D" w:rsidRDefault="001E5694" w:rsidP="00B208F1">
            <w:pPr>
              <w:widowControl w:val="0"/>
              <w:autoSpaceDE w:val="0"/>
              <w:autoSpaceDN w:val="0"/>
              <w:adjustRightInd w:val="0"/>
              <w:spacing w:after="0" w:line="240" w:lineRule="auto"/>
              <w:jc w:val="center"/>
              <w:rPr>
                <w:rFonts w:ascii="Times New Roman" w:hAnsi="Times New Roman"/>
                <w:b/>
                <w:bCs/>
                <w:sz w:val="20"/>
                <w:szCs w:val="20"/>
              </w:rPr>
            </w:pPr>
            <w:r w:rsidRPr="003A376D">
              <w:rPr>
                <w:rFonts w:ascii="Times New Roman" w:hAnsi="Times New Roman"/>
                <w:b/>
                <w:bCs/>
                <w:sz w:val="20"/>
                <w:szCs w:val="20"/>
              </w:rPr>
              <w:t>Склад виконавчого органу</w:t>
            </w:r>
          </w:p>
        </w:tc>
        <w:tc>
          <w:tcPr>
            <w:tcW w:w="5245" w:type="dxa"/>
            <w:tcBorders>
              <w:top w:val="single" w:sz="6" w:space="0" w:color="auto"/>
              <w:left w:val="single" w:sz="6" w:space="0" w:color="auto"/>
              <w:bottom w:val="single" w:sz="6" w:space="0" w:color="auto"/>
            </w:tcBorders>
            <w:vAlign w:val="center"/>
          </w:tcPr>
          <w:p w:rsidR="001E5694" w:rsidRPr="003A376D" w:rsidRDefault="001E5694"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b/>
                <w:bCs/>
                <w:sz w:val="20"/>
                <w:szCs w:val="20"/>
              </w:rPr>
              <w:t>Функціональні обов'язки</w:t>
            </w:r>
          </w:p>
        </w:tc>
      </w:tr>
      <w:tr w:rsidR="001E5694" w:rsidRPr="003A376D" w:rsidTr="00B208F1">
        <w:trPr>
          <w:trHeight w:val="200"/>
        </w:trPr>
        <w:tc>
          <w:tcPr>
            <w:tcW w:w="5245" w:type="dxa"/>
            <w:tcBorders>
              <w:top w:val="single" w:sz="6" w:space="0" w:color="auto"/>
              <w:bottom w:val="single" w:sz="6" w:space="0" w:color="auto"/>
              <w:right w:val="single" w:sz="6" w:space="0" w:color="auto"/>
            </w:tcBorders>
          </w:tcPr>
          <w:p w:rsidR="001E5694" w:rsidRPr="001E5694" w:rsidRDefault="001E5694" w:rsidP="00B208F1">
            <w:pPr>
              <w:widowControl w:val="0"/>
              <w:autoSpaceDE w:val="0"/>
              <w:autoSpaceDN w:val="0"/>
              <w:adjustRightInd w:val="0"/>
              <w:spacing w:after="0" w:line="240" w:lineRule="auto"/>
              <w:rPr>
                <w:rFonts w:ascii="Times New Roman" w:hAnsi="Times New Roman"/>
              </w:rPr>
            </w:pPr>
            <w:r w:rsidRPr="001E5694">
              <w:rPr>
                <w:rFonts w:ascii="Times New Roman" w:hAnsi="Times New Roman"/>
              </w:rPr>
              <w:t xml:space="preserve">Керуючий </w:t>
            </w:r>
            <w:proofErr w:type="spellStart"/>
            <w:r w:rsidRPr="001E5694">
              <w:rPr>
                <w:rFonts w:ascii="Times New Roman" w:hAnsi="Times New Roman"/>
              </w:rPr>
              <w:t>санацiєю</w:t>
            </w:r>
            <w:proofErr w:type="spellEnd"/>
            <w:r w:rsidRPr="001E5694">
              <w:rPr>
                <w:rFonts w:ascii="Times New Roman" w:hAnsi="Times New Roman"/>
              </w:rPr>
              <w:t xml:space="preserve"> </w:t>
            </w:r>
            <w:proofErr w:type="spellStart"/>
            <w:r w:rsidRPr="001E5694">
              <w:rPr>
                <w:rFonts w:ascii="Times New Roman" w:hAnsi="Times New Roman"/>
              </w:rPr>
              <w:t>Милащенко</w:t>
            </w:r>
            <w:proofErr w:type="spellEnd"/>
            <w:r w:rsidRPr="001E5694">
              <w:rPr>
                <w:rFonts w:ascii="Times New Roman" w:hAnsi="Times New Roman"/>
              </w:rPr>
              <w:t xml:space="preserve"> </w:t>
            </w:r>
            <w:proofErr w:type="spellStart"/>
            <w:r w:rsidRPr="001E5694">
              <w:rPr>
                <w:rFonts w:ascii="Times New Roman" w:hAnsi="Times New Roman"/>
              </w:rPr>
              <w:t>Геннадiй</w:t>
            </w:r>
            <w:proofErr w:type="spellEnd"/>
            <w:r w:rsidRPr="001E5694">
              <w:rPr>
                <w:rFonts w:ascii="Times New Roman" w:hAnsi="Times New Roman"/>
              </w:rPr>
              <w:t xml:space="preserve"> Володимирович. на </w:t>
            </w:r>
            <w:proofErr w:type="spellStart"/>
            <w:r w:rsidRPr="001E5694">
              <w:rPr>
                <w:rFonts w:ascii="Times New Roman" w:hAnsi="Times New Roman"/>
              </w:rPr>
              <w:t>пiдставi</w:t>
            </w:r>
            <w:proofErr w:type="spellEnd"/>
            <w:r w:rsidRPr="001E5694">
              <w:rPr>
                <w:rFonts w:ascii="Times New Roman" w:hAnsi="Times New Roman"/>
              </w:rPr>
              <w:t xml:space="preserve"> Ухвали ГОСПОДАРСЬКОГО СУДУ ДНIПРОПЕТРОВСЬКОЇ ОБЛАСТI про проведення </w:t>
            </w:r>
            <w:proofErr w:type="spellStart"/>
            <w:r w:rsidRPr="001E5694">
              <w:rPr>
                <w:rFonts w:ascii="Times New Roman" w:hAnsi="Times New Roman"/>
              </w:rPr>
              <w:t>санацiї</w:t>
            </w:r>
            <w:proofErr w:type="spellEnd"/>
            <w:r w:rsidRPr="001E5694">
              <w:rPr>
                <w:rFonts w:ascii="Times New Roman" w:hAnsi="Times New Roman"/>
              </w:rPr>
              <w:t xml:space="preserve"> боржника та призначення керуючого </w:t>
            </w:r>
            <w:proofErr w:type="spellStart"/>
            <w:r w:rsidRPr="001E5694">
              <w:rPr>
                <w:rFonts w:ascii="Times New Roman" w:hAnsi="Times New Roman"/>
              </w:rPr>
              <w:t>санацiєю</w:t>
            </w:r>
            <w:proofErr w:type="spellEnd"/>
            <w:r w:rsidRPr="001E5694">
              <w:rPr>
                <w:rFonts w:ascii="Times New Roman" w:hAnsi="Times New Roman"/>
              </w:rPr>
              <w:t xml:space="preserve"> №904/9358/17 </w:t>
            </w:r>
            <w:proofErr w:type="spellStart"/>
            <w:r w:rsidRPr="001E5694">
              <w:rPr>
                <w:rFonts w:ascii="Times New Roman" w:hAnsi="Times New Roman"/>
              </w:rPr>
              <w:t>вiд</w:t>
            </w:r>
            <w:proofErr w:type="spellEnd"/>
            <w:r w:rsidRPr="001E5694">
              <w:rPr>
                <w:rFonts w:ascii="Times New Roman" w:hAnsi="Times New Roman"/>
              </w:rPr>
              <w:t xml:space="preserve"> 16.11.2017 р</w:t>
            </w:r>
          </w:p>
        </w:tc>
        <w:tc>
          <w:tcPr>
            <w:tcW w:w="5245" w:type="dxa"/>
            <w:tcBorders>
              <w:top w:val="single" w:sz="6" w:space="0" w:color="auto"/>
              <w:left w:val="single" w:sz="6" w:space="0" w:color="auto"/>
              <w:bottom w:val="single" w:sz="6" w:space="0" w:color="auto"/>
            </w:tcBorders>
          </w:tcPr>
          <w:p w:rsidR="001E5694" w:rsidRPr="001E5694" w:rsidRDefault="001E5694" w:rsidP="00B208F1">
            <w:pPr>
              <w:widowControl w:val="0"/>
              <w:autoSpaceDE w:val="0"/>
              <w:autoSpaceDN w:val="0"/>
              <w:adjustRightInd w:val="0"/>
              <w:spacing w:after="0" w:line="240" w:lineRule="auto"/>
              <w:rPr>
                <w:rFonts w:ascii="Times New Roman" w:hAnsi="Times New Roman"/>
              </w:rPr>
            </w:pPr>
            <w:r w:rsidRPr="001E5694">
              <w:rPr>
                <w:rFonts w:ascii="Times New Roman" w:hAnsi="Times New Roman"/>
              </w:rPr>
              <w:t xml:space="preserve">Керуючий </w:t>
            </w:r>
            <w:proofErr w:type="spellStart"/>
            <w:r w:rsidRPr="001E5694">
              <w:rPr>
                <w:rFonts w:ascii="Times New Roman" w:hAnsi="Times New Roman"/>
              </w:rPr>
              <w:t>санацiєю</w:t>
            </w:r>
            <w:proofErr w:type="spellEnd"/>
            <w:r w:rsidRPr="001E5694">
              <w:rPr>
                <w:rFonts w:ascii="Times New Roman" w:hAnsi="Times New Roman"/>
              </w:rPr>
              <w:t xml:space="preserve"> зобов'язаний </w:t>
            </w:r>
            <w:proofErr w:type="spellStart"/>
            <w:r w:rsidRPr="001E5694">
              <w:rPr>
                <w:rFonts w:ascii="Times New Roman" w:hAnsi="Times New Roman"/>
              </w:rPr>
              <w:t>здiйснює</w:t>
            </w:r>
            <w:proofErr w:type="spellEnd"/>
            <w:r w:rsidRPr="001E5694">
              <w:rPr>
                <w:rFonts w:ascii="Times New Roman" w:hAnsi="Times New Roman"/>
              </w:rPr>
              <w:t xml:space="preserve"> </w:t>
            </w:r>
            <w:proofErr w:type="spellStart"/>
            <w:r w:rsidRPr="001E5694">
              <w:rPr>
                <w:rFonts w:ascii="Times New Roman" w:hAnsi="Times New Roman"/>
              </w:rPr>
              <w:t>управлiння</w:t>
            </w:r>
            <w:proofErr w:type="spellEnd"/>
            <w:r w:rsidRPr="001E5694">
              <w:rPr>
                <w:rFonts w:ascii="Times New Roman" w:hAnsi="Times New Roman"/>
              </w:rPr>
              <w:t xml:space="preserve"> поточною </w:t>
            </w:r>
            <w:proofErr w:type="spellStart"/>
            <w:r w:rsidRPr="001E5694">
              <w:rPr>
                <w:rFonts w:ascii="Times New Roman" w:hAnsi="Times New Roman"/>
              </w:rPr>
              <w:t>дiяльнiстю</w:t>
            </w:r>
            <w:proofErr w:type="spellEnd"/>
            <w:r w:rsidRPr="001E5694">
              <w:rPr>
                <w:rFonts w:ascii="Times New Roman" w:hAnsi="Times New Roman"/>
              </w:rPr>
              <w:t xml:space="preserve"> Товариства на </w:t>
            </w:r>
            <w:proofErr w:type="spellStart"/>
            <w:r w:rsidRPr="001E5694">
              <w:rPr>
                <w:rFonts w:ascii="Times New Roman" w:hAnsi="Times New Roman"/>
              </w:rPr>
              <w:t>пiдставi</w:t>
            </w:r>
            <w:proofErr w:type="spellEnd"/>
            <w:r w:rsidRPr="001E5694">
              <w:rPr>
                <w:rFonts w:ascii="Times New Roman" w:hAnsi="Times New Roman"/>
              </w:rPr>
              <w:t xml:space="preserve"> Ухвали ГОСПОДАРСЬКОГО СУДУ ДНIПРОПЕТРОВСЬКОЇ ОБЛАСТI про проведення </w:t>
            </w:r>
            <w:proofErr w:type="spellStart"/>
            <w:r w:rsidRPr="001E5694">
              <w:rPr>
                <w:rFonts w:ascii="Times New Roman" w:hAnsi="Times New Roman"/>
              </w:rPr>
              <w:t>санацiї</w:t>
            </w:r>
            <w:proofErr w:type="spellEnd"/>
            <w:r w:rsidRPr="001E5694">
              <w:rPr>
                <w:rFonts w:ascii="Times New Roman" w:hAnsi="Times New Roman"/>
              </w:rPr>
              <w:t xml:space="preserve"> боржника та призначення керуючого </w:t>
            </w:r>
            <w:proofErr w:type="spellStart"/>
            <w:r w:rsidRPr="001E5694">
              <w:rPr>
                <w:rFonts w:ascii="Times New Roman" w:hAnsi="Times New Roman"/>
              </w:rPr>
              <w:t>санацiєю</w:t>
            </w:r>
            <w:proofErr w:type="spellEnd"/>
            <w:r w:rsidRPr="001E5694">
              <w:rPr>
                <w:rFonts w:ascii="Times New Roman" w:hAnsi="Times New Roman"/>
              </w:rPr>
              <w:t xml:space="preserve"> №904/9358/17 </w:t>
            </w:r>
            <w:proofErr w:type="spellStart"/>
            <w:r w:rsidRPr="001E5694">
              <w:rPr>
                <w:rFonts w:ascii="Times New Roman" w:hAnsi="Times New Roman"/>
              </w:rPr>
              <w:t>вiд</w:t>
            </w:r>
            <w:proofErr w:type="spellEnd"/>
            <w:r w:rsidRPr="001E5694">
              <w:rPr>
                <w:rFonts w:ascii="Times New Roman" w:hAnsi="Times New Roman"/>
              </w:rPr>
              <w:t xml:space="preserve"> 16.11.2017. </w:t>
            </w:r>
          </w:p>
        </w:tc>
      </w:tr>
      <w:tr w:rsidR="001E5694" w:rsidRPr="003A376D" w:rsidTr="00B208F1">
        <w:trPr>
          <w:trHeight w:val="200"/>
        </w:trPr>
        <w:tc>
          <w:tcPr>
            <w:tcW w:w="5245" w:type="dxa"/>
            <w:tcBorders>
              <w:top w:val="single" w:sz="6" w:space="0" w:color="auto"/>
              <w:bottom w:val="single" w:sz="6" w:space="0" w:color="auto"/>
              <w:right w:val="single" w:sz="6" w:space="0" w:color="auto"/>
            </w:tcBorders>
          </w:tcPr>
          <w:p w:rsidR="001E5694" w:rsidRPr="001E5694" w:rsidRDefault="001E5694" w:rsidP="00B208F1">
            <w:pPr>
              <w:widowControl w:val="0"/>
              <w:autoSpaceDE w:val="0"/>
              <w:autoSpaceDN w:val="0"/>
              <w:adjustRightInd w:val="0"/>
              <w:spacing w:after="0" w:line="240" w:lineRule="auto"/>
              <w:rPr>
                <w:rFonts w:ascii="Times New Roman" w:hAnsi="Times New Roman"/>
              </w:rPr>
            </w:pPr>
            <w:r w:rsidRPr="001E5694">
              <w:rPr>
                <w:rFonts w:ascii="Times New Roman" w:hAnsi="Times New Roman"/>
                <w:b/>
                <w:bCs/>
              </w:rPr>
              <w:t>Опис</w:t>
            </w:r>
          </w:p>
        </w:tc>
        <w:tc>
          <w:tcPr>
            <w:tcW w:w="5245" w:type="dxa"/>
            <w:tcBorders>
              <w:top w:val="single" w:sz="6" w:space="0" w:color="auto"/>
              <w:left w:val="single" w:sz="6" w:space="0" w:color="auto"/>
              <w:bottom w:val="single" w:sz="6" w:space="0" w:color="auto"/>
            </w:tcBorders>
          </w:tcPr>
          <w:p w:rsidR="001E5694" w:rsidRPr="001E5694" w:rsidRDefault="001E5694" w:rsidP="00B208F1">
            <w:pPr>
              <w:widowControl w:val="0"/>
              <w:autoSpaceDE w:val="0"/>
              <w:autoSpaceDN w:val="0"/>
              <w:adjustRightInd w:val="0"/>
              <w:spacing w:after="0" w:line="240" w:lineRule="auto"/>
              <w:rPr>
                <w:rFonts w:ascii="Times New Roman" w:hAnsi="Times New Roman"/>
              </w:rPr>
            </w:pPr>
            <w:r w:rsidRPr="001E5694">
              <w:rPr>
                <w:rFonts w:ascii="Times New Roman" w:hAnsi="Times New Roman"/>
              </w:rPr>
              <w:t xml:space="preserve">До </w:t>
            </w:r>
            <w:proofErr w:type="spellStart"/>
            <w:r w:rsidRPr="001E5694">
              <w:rPr>
                <w:rFonts w:ascii="Times New Roman" w:hAnsi="Times New Roman"/>
              </w:rPr>
              <w:t>компетенцiї</w:t>
            </w:r>
            <w:proofErr w:type="spellEnd"/>
            <w:r w:rsidRPr="001E5694">
              <w:rPr>
                <w:rFonts w:ascii="Times New Roman" w:hAnsi="Times New Roman"/>
              </w:rPr>
              <w:t xml:space="preserve"> Керуючого </w:t>
            </w:r>
            <w:proofErr w:type="spellStart"/>
            <w:r w:rsidRPr="001E5694">
              <w:rPr>
                <w:rFonts w:ascii="Times New Roman" w:hAnsi="Times New Roman"/>
              </w:rPr>
              <w:t>санацiєю</w:t>
            </w:r>
            <w:proofErr w:type="spellEnd"/>
            <w:r w:rsidRPr="001E5694">
              <w:rPr>
                <w:rFonts w:ascii="Times New Roman" w:hAnsi="Times New Roman"/>
              </w:rPr>
              <w:t xml:space="preserve"> належить </w:t>
            </w:r>
            <w:proofErr w:type="spellStart"/>
            <w:r w:rsidRPr="001E5694">
              <w:rPr>
                <w:rFonts w:ascii="Times New Roman" w:hAnsi="Times New Roman"/>
              </w:rPr>
              <w:t>вирiшення</w:t>
            </w:r>
            <w:proofErr w:type="spellEnd"/>
            <w:r w:rsidRPr="001E5694">
              <w:rPr>
                <w:rFonts w:ascii="Times New Roman" w:hAnsi="Times New Roman"/>
              </w:rPr>
              <w:t xml:space="preserve"> </w:t>
            </w:r>
            <w:proofErr w:type="spellStart"/>
            <w:r w:rsidRPr="001E5694">
              <w:rPr>
                <w:rFonts w:ascii="Times New Roman" w:hAnsi="Times New Roman"/>
              </w:rPr>
              <w:t>всiх</w:t>
            </w:r>
            <w:proofErr w:type="spellEnd"/>
            <w:r w:rsidRPr="001E5694">
              <w:rPr>
                <w:rFonts w:ascii="Times New Roman" w:hAnsi="Times New Roman"/>
              </w:rPr>
              <w:t xml:space="preserve"> питань, пов'язаних з </w:t>
            </w:r>
            <w:proofErr w:type="spellStart"/>
            <w:r w:rsidRPr="001E5694">
              <w:rPr>
                <w:rFonts w:ascii="Times New Roman" w:hAnsi="Times New Roman"/>
              </w:rPr>
              <w:t>керiвництвом</w:t>
            </w:r>
            <w:proofErr w:type="spellEnd"/>
            <w:r w:rsidRPr="001E5694">
              <w:rPr>
                <w:rFonts w:ascii="Times New Roman" w:hAnsi="Times New Roman"/>
              </w:rPr>
              <w:t xml:space="preserve"> поточною </w:t>
            </w:r>
            <w:proofErr w:type="spellStart"/>
            <w:r w:rsidRPr="001E5694">
              <w:rPr>
                <w:rFonts w:ascii="Times New Roman" w:hAnsi="Times New Roman"/>
              </w:rPr>
              <w:t>дiяльнiстю</w:t>
            </w:r>
            <w:proofErr w:type="spellEnd"/>
            <w:r w:rsidRPr="001E5694">
              <w:rPr>
                <w:rFonts w:ascii="Times New Roman" w:hAnsi="Times New Roman"/>
              </w:rPr>
              <w:t xml:space="preserve"> товариства, що охоплює </w:t>
            </w:r>
            <w:proofErr w:type="spellStart"/>
            <w:r w:rsidRPr="001E5694">
              <w:rPr>
                <w:rFonts w:ascii="Times New Roman" w:hAnsi="Times New Roman"/>
              </w:rPr>
              <w:t>юридичнi</w:t>
            </w:r>
            <w:proofErr w:type="spellEnd"/>
            <w:r w:rsidRPr="001E5694">
              <w:rPr>
                <w:rFonts w:ascii="Times New Roman" w:hAnsi="Times New Roman"/>
              </w:rPr>
              <w:t xml:space="preserve"> та </w:t>
            </w:r>
            <w:proofErr w:type="spellStart"/>
            <w:r w:rsidRPr="001E5694">
              <w:rPr>
                <w:rFonts w:ascii="Times New Roman" w:hAnsi="Times New Roman"/>
              </w:rPr>
              <w:t>фактичнi</w:t>
            </w:r>
            <w:proofErr w:type="spellEnd"/>
            <w:r w:rsidRPr="001E5694">
              <w:rPr>
                <w:rFonts w:ascii="Times New Roman" w:hAnsi="Times New Roman"/>
              </w:rPr>
              <w:t xml:space="preserve"> </w:t>
            </w:r>
            <w:proofErr w:type="spellStart"/>
            <w:r w:rsidRPr="001E5694">
              <w:rPr>
                <w:rFonts w:ascii="Times New Roman" w:hAnsi="Times New Roman"/>
              </w:rPr>
              <w:t>дiї</w:t>
            </w:r>
            <w:proofErr w:type="spellEnd"/>
            <w:r w:rsidRPr="001E5694">
              <w:rPr>
                <w:rFonts w:ascii="Times New Roman" w:hAnsi="Times New Roman"/>
              </w:rPr>
              <w:t xml:space="preserve">, </w:t>
            </w:r>
            <w:proofErr w:type="spellStart"/>
            <w:r w:rsidRPr="001E5694">
              <w:rPr>
                <w:rFonts w:ascii="Times New Roman" w:hAnsi="Times New Roman"/>
              </w:rPr>
              <w:t>якi</w:t>
            </w:r>
            <w:proofErr w:type="spellEnd"/>
            <w:r w:rsidRPr="001E5694">
              <w:rPr>
                <w:rFonts w:ascii="Times New Roman" w:hAnsi="Times New Roman"/>
              </w:rPr>
              <w:t xml:space="preserve"> </w:t>
            </w:r>
            <w:proofErr w:type="spellStart"/>
            <w:r w:rsidRPr="001E5694">
              <w:rPr>
                <w:rFonts w:ascii="Times New Roman" w:hAnsi="Times New Roman"/>
              </w:rPr>
              <w:t>здiйснюються</w:t>
            </w:r>
            <w:proofErr w:type="spellEnd"/>
            <w:r w:rsidRPr="001E5694">
              <w:rPr>
                <w:rFonts w:ascii="Times New Roman" w:hAnsi="Times New Roman"/>
              </w:rPr>
              <w:t xml:space="preserve"> у </w:t>
            </w:r>
            <w:proofErr w:type="spellStart"/>
            <w:r w:rsidRPr="001E5694">
              <w:rPr>
                <w:rFonts w:ascii="Times New Roman" w:hAnsi="Times New Roman"/>
              </w:rPr>
              <w:t>внутрiшнiй</w:t>
            </w:r>
            <w:proofErr w:type="spellEnd"/>
            <w:r w:rsidRPr="001E5694">
              <w:rPr>
                <w:rFonts w:ascii="Times New Roman" w:hAnsi="Times New Roman"/>
              </w:rPr>
              <w:t xml:space="preserve"> та </w:t>
            </w:r>
            <w:proofErr w:type="spellStart"/>
            <w:r w:rsidRPr="001E5694">
              <w:rPr>
                <w:rFonts w:ascii="Times New Roman" w:hAnsi="Times New Roman"/>
              </w:rPr>
              <w:t>зовнiшнiй</w:t>
            </w:r>
            <w:proofErr w:type="spellEnd"/>
            <w:r w:rsidRPr="001E5694">
              <w:rPr>
                <w:rFonts w:ascii="Times New Roman" w:hAnsi="Times New Roman"/>
              </w:rPr>
              <w:t xml:space="preserve"> </w:t>
            </w:r>
            <w:proofErr w:type="spellStart"/>
            <w:r w:rsidRPr="001E5694">
              <w:rPr>
                <w:rFonts w:ascii="Times New Roman" w:hAnsi="Times New Roman"/>
              </w:rPr>
              <w:t>сферi</w:t>
            </w:r>
            <w:proofErr w:type="spellEnd"/>
            <w:r w:rsidRPr="001E5694">
              <w:rPr>
                <w:rFonts w:ascii="Times New Roman" w:hAnsi="Times New Roman"/>
              </w:rPr>
              <w:t xml:space="preserve"> </w:t>
            </w:r>
            <w:proofErr w:type="spellStart"/>
            <w:r w:rsidRPr="001E5694">
              <w:rPr>
                <w:rFonts w:ascii="Times New Roman" w:hAnsi="Times New Roman"/>
              </w:rPr>
              <w:t>дiяльностi</w:t>
            </w:r>
            <w:proofErr w:type="spellEnd"/>
            <w:r w:rsidRPr="001E5694">
              <w:rPr>
                <w:rFonts w:ascii="Times New Roman" w:hAnsi="Times New Roman"/>
              </w:rPr>
              <w:t xml:space="preserve"> Товариства, </w:t>
            </w:r>
            <w:proofErr w:type="spellStart"/>
            <w:r w:rsidRPr="001E5694">
              <w:rPr>
                <w:rFonts w:ascii="Times New Roman" w:hAnsi="Times New Roman"/>
              </w:rPr>
              <w:t>крiм</w:t>
            </w:r>
            <w:proofErr w:type="spellEnd"/>
            <w:r w:rsidRPr="001E5694">
              <w:rPr>
                <w:rFonts w:ascii="Times New Roman" w:hAnsi="Times New Roman"/>
              </w:rPr>
              <w:t xml:space="preserve"> питань та </w:t>
            </w:r>
            <w:proofErr w:type="spellStart"/>
            <w:r w:rsidRPr="001E5694">
              <w:rPr>
                <w:rFonts w:ascii="Times New Roman" w:hAnsi="Times New Roman"/>
              </w:rPr>
              <w:t>дiй</w:t>
            </w:r>
            <w:proofErr w:type="spellEnd"/>
            <w:r w:rsidRPr="001E5694">
              <w:rPr>
                <w:rFonts w:ascii="Times New Roman" w:hAnsi="Times New Roman"/>
              </w:rPr>
              <w:t xml:space="preserve">, що належать до </w:t>
            </w:r>
            <w:proofErr w:type="spellStart"/>
            <w:r w:rsidRPr="001E5694">
              <w:rPr>
                <w:rFonts w:ascii="Times New Roman" w:hAnsi="Times New Roman"/>
              </w:rPr>
              <w:lastRenderedPageBreak/>
              <w:t>компетенцiї</w:t>
            </w:r>
            <w:proofErr w:type="spellEnd"/>
            <w:r w:rsidRPr="001E5694">
              <w:rPr>
                <w:rFonts w:ascii="Times New Roman" w:hAnsi="Times New Roman"/>
              </w:rPr>
              <w:t xml:space="preserve"> Загальних </w:t>
            </w:r>
            <w:proofErr w:type="spellStart"/>
            <w:r w:rsidRPr="001E5694">
              <w:rPr>
                <w:rFonts w:ascii="Times New Roman" w:hAnsi="Times New Roman"/>
              </w:rPr>
              <w:t>зборiв</w:t>
            </w:r>
            <w:proofErr w:type="spellEnd"/>
            <w:r w:rsidRPr="001E5694">
              <w:rPr>
                <w:rFonts w:ascii="Times New Roman" w:hAnsi="Times New Roman"/>
              </w:rPr>
              <w:t xml:space="preserve">, Наглядової ради, в тому </w:t>
            </w:r>
            <w:proofErr w:type="spellStart"/>
            <w:r w:rsidRPr="001E5694">
              <w:rPr>
                <w:rFonts w:ascii="Times New Roman" w:hAnsi="Times New Roman"/>
              </w:rPr>
              <w:t>числi</w:t>
            </w:r>
            <w:proofErr w:type="spellEnd"/>
            <w:r w:rsidRPr="001E5694">
              <w:rPr>
                <w:rFonts w:ascii="Times New Roman" w:hAnsi="Times New Roman"/>
              </w:rPr>
              <w:t xml:space="preserve"> i виключної </w:t>
            </w:r>
            <w:proofErr w:type="spellStart"/>
            <w:r w:rsidRPr="001E5694">
              <w:rPr>
                <w:rFonts w:ascii="Times New Roman" w:hAnsi="Times New Roman"/>
              </w:rPr>
              <w:t>компетенцiї</w:t>
            </w:r>
            <w:proofErr w:type="spellEnd"/>
            <w:r w:rsidRPr="001E5694">
              <w:rPr>
                <w:rFonts w:ascii="Times New Roman" w:hAnsi="Times New Roman"/>
              </w:rPr>
              <w:t xml:space="preserve"> цих </w:t>
            </w:r>
            <w:proofErr w:type="spellStart"/>
            <w:r w:rsidRPr="001E5694">
              <w:rPr>
                <w:rFonts w:ascii="Times New Roman" w:hAnsi="Times New Roman"/>
              </w:rPr>
              <w:t>органiв</w:t>
            </w:r>
            <w:proofErr w:type="spellEnd"/>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sz w:val="21"/>
          <w:szCs w:val="21"/>
        </w:rPr>
      </w:pPr>
    </w:p>
    <w:p w:rsidR="00AA2346" w:rsidRDefault="00AA2346" w:rsidP="00AA2346">
      <w:pPr>
        <w:widowControl w:val="0"/>
        <w:autoSpaceDE w:val="0"/>
        <w:autoSpaceDN w:val="0"/>
        <w:adjustRightInd w:val="0"/>
        <w:spacing w:after="0" w:line="240" w:lineRule="auto"/>
        <w:rPr>
          <w:rFonts w:ascii="Times New Roman" w:eastAsia="Calibri" w:hAnsi="Times New Roman" w:cs="Times New Roman"/>
          <w:b/>
          <w:bCs/>
          <w:sz w:val="21"/>
          <w:szCs w:val="21"/>
        </w:rPr>
      </w:pPr>
      <w:r w:rsidRPr="00B65BF2">
        <w:rPr>
          <w:rFonts w:ascii="Times New Roman" w:eastAsia="Calibri" w:hAnsi="Times New Roman" w:cs="Times New Roman"/>
          <w:b/>
          <w:bCs/>
          <w:sz w:val="21"/>
          <w:szCs w:val="21"/>
        </w:rPr>
        <w:t>Примітки</w:t>
      </w:r>
    </w:p>
    <w:p w:rsidR="001E5694" w:rsidRPr="001E5694" w:rsidRDefault="001E5694" w:rsidP="001E5694">
      <w:pPr>
        <w:widowControl w:val="0"/>
        <w:autoSpaceDE w:val="0"/>
        <w:autoSpaceDN w:val="0"/>
        <w:adjustRightInd w:val="0"/>
        <w:spacing w:after="0" w:line="240" w:lineRule="auto"/>
        <w:rPr>
          <w:rFonts w:ascii="Times New Roman" w:hAnsi="Times New Roman"/>
        </w:rPr>
      </w:pPr>
      <w:r w:rsidRPr="001E5694">
        <w:rPr>
          <w:rFonts w:ascii="Times New Roman" w:hAnsi="Times New Roman"/>
        </w:rPr>
        <w:t xml:space="preserve">Протягом </w:t>
      </w:r>
      <w:proofErr w:type="spellStart"/>
      <w:r w:rsidRPr="001E5694">
        <w:rPr>
          <w:rFonts w:ascii="Times New Roman" w:hAnsi="Times New Roman"/>
        </w:rPr>
        <w:t>звiтного</w:t>
      </w:r>
      <w:proofErr w:type="spellEnd"/>
      <w:r w:rsidRPr="001E5694">
        <w:rPr>
          <w:rFonts w:ascii="Times New Roman" w:hAnsi="Times New Roman"/>
        </w:rPr>
        <w:t xml:space="preserve"> року </w:t>
      </w:r>
      <w:proofErr w:type="spellStart"/>
      <w:r w:rsidRPr="001E5694">
        <w:rPr>
          <w:rFonts w:ascii="Times New Roman" w:hAnsi="Times New Roman"/>
        </w:rPr>
        <w:t>змiн</w:t>
      </w:r>
      <w:proofErr w:type="spellEnd"/>
      <w:r w:rsidRPr="001E5694">
        <w:rPr>
          <w:rFonts w:ascii="Times New Roman" w:hAnsi="Times New Roman"/>
        </w:rPr>
        <w:t xml:space="preserve"> у </w:t>
      </w:r>
      <w:proofErr w:type="spellStart"/>
      <w:r w:rsidRPr="001E5694">
        <w:rPr>
          <w:rFonts w:ascii="Times New Roman" w:hAnsi="Times New Roman"/>
        </w:rPr>
        <w:t>складi</w:t>
      </w:r>
      <w:proofErr w:type="spellEnd"/>
      <w:r w:rsidRPr="001E5694">
        <w:rPr>
          <w:rFonts w:ascii="Times New Roman" w:hAnsi="Times New Roman"/>
        </w:rPr>
        <w:t xml:space="preserve"> посадових </w:t>
      </w:r>
      <w:proofErr w:type="spellStart"/>
      <w:r w:rsidRPr="001E5694">
        <w:rPr>
          <w:rFonts w:ascii="Times New Roman" w:hAnsi="Times New Roman"/>
        </w:rPr>
        <w:t>осiб</w:t>
      </w:r>
      <w:proofErr w:type="spellEnd"/>
      <w:r w:rsidRPr="001E5694">
        <w:rPr>
          <w:rFonts w:ascii="Times New Roman" w:hAnsi="Times New Roman"/>
        </w:rPr>
        <w:t xml:space="preserve"> не </w:t>
      </w:r>
      <w:proofErr w:type="spellStart"/>
      <w:r w:rsidRPr="001E5694">
        <w:rPr>
          <w:rFonts w:ascii="Times New Roman" w:hAnsi="Times New Roman"/>
        </w:rPr>
        <w:t>вiдбувалося</w:t>
      </w:r>
      <w:proofErr w:type="spellEnd"/>
      <w:r w:rsidRPr="001E5694">
        <w:rPr>
          <w:rFonts w:ascii="Times New Roman" w:hAnsi="Times New Roman"/>
        </w:rPr>
        <w:t xml:space="preserve">. </w:t>
      </w:r>
    </w:p>
    <w:p w:rsidR="001E5694" w:rsidRPr="001E5694" w:rsidRDefault="001E5694" w:rsidP="001E5694">
      <w:pPr>
        <w:widowControl w:val="0"/>
        <w:autoSpaceDE w:val="0"/>
        <w:autoSpaceDN w:val="0"/>
        <w:adjustRightInd w:val="0"/>
        <w:spacing w:after="0" w:line="240" w:lineRule="auto"/>
        <w:rPr>
          <w:rFonts w:ascii="Times New Roman" w:hAnsi="Times New Roman"/>
        </w:rPr>
      </w:pPr>
    </w:p>
    <w:p w:rsidR="001E5694" w:rsidRPr="001E5694" w:rsidRDefault="001E5694" w:rsidP="00AA2346">
      <w:pPr>
        <w:widowControl w:val="0"/>
        <w:autoSpaceDE w:val="0"/>
        <w:autoSpaceDN w:val="0"/>
        <w:adjustRightInd w:val="0"/>
        <w:spacing w:after="0" w:line="240" w:lineRule="auto"/>
        <w:rPr>
          <w:rFonts w:ascii="Times New Roman" w:eastAsia="Calibri" w:hAnsi="Times New Roman" w:cs="Times New Roman"/>
          <w:b/>
          <w:bCs/>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r w:rsidRPr="00B65BF2">
        <w:rPr>
          <w:rFonts w:ascii="Times New Roman" w:eastAsia="Calibri" w:hAnsi="Times New Roman" w:cs="Times New Roman"/>
          <w:b/>
          <w:bCs/>
        </w:rPr>
        <w:t xml:space="preserve">5) опис основних характеристик систем внутрішнього контролю і управління ризиками емітента </w:t>
      </w:r>
    </w:p>
    <w:p w:rsidR="00E5384D" w:rsidRPr="00B65BF2" w:rsidRDefault="00E5384D" w:rsidP="00E5384D">
      <w:pPr>
        <w:widowControl w:val="0"/>
        <w:autoSpaceDE w:val="0"/>
        <w:autoSpaceDN w:val="0"/>
        <w:adjustRightInd w:val="0"/>
        <w:spacing w:after="0" w:line="240" w:lineRule="auto"/>
        <w:jc w:val="both"/>
        <w:rPr>
          <w:rFonts w:ascii="Times New Roman" w:hAnsi="Times New Roman"/>
        </w:rPr>
      </w:pPr>
      <w:r w:rsidRPr="00B65BF2">
        <w:rPr>
          <w:rFonts w:ascii="Times New Roman" w:hAnsi="Times New Roman"/>
        </w:rPr>
        <w:t xml:space="preserve">Система внутрішнього контролю Товариства забезпечує здійснення стратегічного, оперативного та поточного контролю за її фінансово-господарською діяльністю, проводить підготовку рекомендацій з питань затвердження облікової політики, перевіряє повноту та достовірність фінансової звітності, виконання норм законодавства. </w:t>
      </w:r>
    </w:p>
    <w:p w:rsidR="00AA2346" w:rsidRPr="00B65BF2" w:rsidRDefault="00E5384D" w:rsidP="00E5384D">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hAnsi="Times New Roman"/>
        </w:rPr>
        <w:t>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та кредиторською заборгованістю та іншими фінансовими активами, а також прогнозні потоки грошових коштів від господарської діяльності.</w:t>
      </w:r>
    </w:p>
    <w:p w:rsidR="003D5398" w:rsidRPr="00B65BF2" w:rsidRDefault="003D5398" w:rsidP="003D5398">
      <w:pPr>
        <w:widowControl w:val="0"/>
        <w:autoSpaceDE w:val="0"/>
        <w:autoSpaceDN w:val="0"/>
        <w:adjustRightInd w:val="0"/>
        <w:spacing w:after="0" w:line="240" w:lineRule="auto"/>
        <w:rPr>
          <w:rFonts w:ascii="Times New Roman" w:eastAsia="Calibri" w:hAnsi="Times New Roman" w:cs="Times New Roman"/>
        </w:rPr>
      </w:pPr>
    </w:p>
    <w:p w:rsidR="00DC10E2" w:rsidRPr="00B65BF2" w:rsidRDefault="00DC10E2" w:rsidP="003D5398">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973705">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sidRPr="00B65BF2">
        <w:rPr>
          <w:rFonts w:ascii="Times New Roman" w:eastAsia="Calibri" w:hAnsi="Times New Roman" w:cs="Times New Roman"/>
          <w:u w:val="single"/>
        </w:rPr>
        <w:t>ні</w:t>
      </w:r>
    </w:p>
    <w:p w:rsidR="00DC10E2" w:rsidRPr="00B65BF2" w:rsidRDefault="00DC10E2" w:rsidP="00AA2346">
      <w:pPr>
        <w:widowControl w:val="0"/>
        <w:autoSpaceDE w:val="0"/>
        <w:autoSpaceDN w:val="0"/>
        <w:adjustRightInd w:val="0"/>
        <w:spacing w:after="0" w:line="240" w:lineRule="auto"/>
        <w:rPr>
          <w:rFonts w:ascii="Times New Roman" w:eastAsia="Calibri" w:hAnsi="Times New Roman" w:cs="Times New Roman"/>
          <w:b/>
          <w:bCs/>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r w:rsidRPr="00B65BF2">
        <w:rPr>
          <w:rFonts w:ascii="Times New Roman" w:eastAsia="Calibri" w:hAnsi="Times New Roman" w:cs="Times New Roman"/>
          <w:b/>
          <w:bCs/>
        </w:rPr>
        <w:t xml:space="preserve">Якщо в товаристві створено ревізійну комісію: </w:t>
      </w: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 xml:space="preserve">Кількість членів ревізійної комісії </w:t>
      </w:r>
      <w:r w:rsidRPr="00B65BF2">
        <w:rPr>
          <w:rFonts w:ascii="Times New Roman" w:eastAsia="Calibri" w:hAnsi="Times New Roman" w:cs="Times New Roman"/>
          <w:u w:val="single"/>
        </w:rPr>
        <w:t>0</w:t>
      </w:r>
      <w:r w:rsidRPr="00B65BF2">
        <w:rPr>
          <w:rFonts w:ascii="Times New Roman" w:eastAsia="Calibri" w:hAnsi="Times New Roman" w:cs="Times New Roman"/>
          <w:b/>
          <w:bCs/>
        </w:rPr>
        <w:t xml:space="preserve"> осіб.</w:t>
      </w:r>
    </w:p>
    <w:p w:rsidR="00D17E45" w:rsidRPr="00B65BF2" w:rsidRDefault="00D17E45" w:rsidP="00AA2346">
      <w:pPr>
        <w:widowControl w:val="0"/>
        <w:autoSpaceDE w:val="0"/>
        <w:autoSpaceDN w:val="0"/>
        <w:adjustRightInd w:val="0"/>
        <w:spacing w:after="0" w:line="240" w:lineRule="auto"/>
        <w:rPr>
          <w:rFonts w:ascii="Times New Roman" w:eastAsia="Calibri" w:hAnsi="Times New Roman" w:cs="Times New Roman"/>
          <w:b/>
          <w:bCs/>
        </w:rPr>
      </w:pPr>
    </w:p>
    <w:p w:rsidR="00DC10E2" w:rsidRPr="00B65BF2" w:rsidRDefault="00DC10E2" w:rsidP="00AA2346">
      <w:pPr>
        <w:widowControl w:val="0"/>
        <w:autoSpaceDE w:val="0"/>
        <w:autoSpaceDN w:val="0"/>
        <w:adjustRightInd w:val="0"/>
        <w:spacing w:after="0" w:line="240" w:lineRule="auto"/>
        <w:rPr>
          <w:rFonts w:ascii="Times New Roman" w:eastAsia="Calibri" w:hAnsi="Times New Roman" w:cs="Times New Roman"/>
          <w:b/>
          <w:bCs/>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r w:rsidRPr="00B65BF2">
        <w:rPr>
          <w:rFonts w:ascii="Times New Roman" w:eastAsia="Calibri" w:hAnsi="Times New Roman" w:cs="Times New Roman"/>
          <w:b/>
          <w:bCs/>
        </w:rPr>
        <w:t xml:space="preserve">Скільки разів на рік у середньому відбувалися засідання ревізійної комісії протягом останніх трьох років?  </w:t>
      </w:r>
      <w:r w:rsidRPr="00B65BF2">
        <w:rPr>
          <w:rFonts w:ascii="Times New Roman" w:eastAsia="Calibri" w:hAnsi="Times New Roman" w:cs="Times New Roman"/>
          <w:u w:val="single"/>
        </w:rPr>
        <w:t>0</w:t>
      </w: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DC10E2" w:rsidRPr="00B65BF2" w:rsidRDefault="00DC10E2"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973705">
      <w:pPr>
        <w:widowControl w:val="0"/>
        <w:autoSpaceDE w:val="0"/>
        <w:autoSpaceDN w:val="0"/>
        <w:adjustRightInd w:val="0"/>
        <w:spacing w:after="0" w:line="240" w:lineRule="auto"/>
        <w:jc w:val="both"/>
        <w:rPr>
          <w:rFonts w:ascii="Times New Roman" w:eastAsia="Calibri" w:hAnsi="Times New Roman" w:cs="Times New Roman"/>
          <w:b/>
          <w:bCs/>
        </w:rPr>
      </w:pPr>
      <w:r w:rsidRPr="00B65BF2">
        <w:rPr>
          <w:rFonts w:ascii="Times New Roman" w:eastAsia="Calibri" w:hAnsi="Times New Roman" w:cs="Times New Roman"/>
          <w:b/>
          <w:bCs/>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DC10E2" w:rsidRPr="00B65BF2" w:rsidRDefault="00DC10E2" w:rsidP="00973705">
      <w:pPr>
        <w:widowControl w:val="0"/>
        <w:autoSpaceDE w:val="0"/>
        <w:autoSpaceDN w:val="0"/>
        <w:adjustRightInd w:val="0"/>
        <w:spacing w:after="0" w:line="240" w:lineRule="auto"/>
        <w:jc w:val="both"/>
        <w:rPr>
          <w:rFonts w:ascii="Times New Roman" w:eastAsia="Calibri" w:hAnsi="Times New Roman" w:cs="Times New Roman"/>
          <w:b/>
          <w:bCs/>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884"/>
        <w:gridCol w:w="1212"/>
        <w:gridCol w:w="1275"/>
        <w:gridCol w:w="1276"/>
        <w:gridCol w:w="1418"/>
      </w:tblGrid>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1212"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Загальні збори акціонерів</w:t>
            </w:r>
          </w:p>
        </w:tc>
        <w:tc>
          <w:tcPr>
            <w:tcW w:w="1275"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Наглядова рада</w:t>
            </w:r>
          </w:p>
        </w:tc>
        <w:tc>
          <w:tcPr>
            <w:tcW w:w="1276"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Виконавчий орган</w:t>
            </w:r>
          </w:p>
        </w:tc>
        <w:tc>
          <w:tcPr>
            <w:tcW w:w="1418"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Не належить до компетенції жодного органу</w:t>
            </w:r>
          </w:p>
        </w:tc>
      </w:tr>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Визначення основних напрямів діяльності (стратегії)</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275" w:type="dxa"/>
            <w:tcBorders>
              <w:top w:val="single" w:sz="6" w:space="0" w:color="auto"/>
              <w:left w:val="single" w:sz="6" w:space="0" w:color="auto"/>
              <w:bottom w:val="single" w:sz="6" w:space="0" w:color="auto"/>
              <w:right w:val="single" w:sz="6" w:space="0" w:color="auto"/>
            </w:tcBorders>
            <w:vAlign w:val="center"/>
          </w:tcPr>
          <w:p w:rsidR="00D137FF" w:rsidRPr="00B65BF2" w:rsidRDefault="001E5694" w:rsidP="00D137FF">
            <w:pPr>
              <w:spacing w:after="0"/>
              <w:jc w:val="center"/>
              <w:rPr>
                <w:rFonts w:ascii="Times New Roman" w:hAnsi="Times New Roman" w:cs="Times New Roman"/>
                <w:sz w:val="20"/>
                <w:szCs w:val="20"/>
              </w:rPr>
            </w:pPr>
            <w:r>
              <w:rPr>
                <w:rFonts w:ascii="Times New Roman" w:hAnsi="Times New Roman" w:cs="Times New Roman"/>
                <w:sz w:val="20"/>
                <w:szCs w:val="20"/>
              </w:rPr>
              <w:t>Так</w:t>
            </w:r>
          </w:p>
        </w:tc>
        <w:tc>
          <w:tcPr>
            <w:tcW w:w="1276"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418" w:type="dxa"/>
            <w:tcBorders>
              <w:top w:val="single" w:sz="6" w:space="0" w:color="auto"/>
              <w:left w:val="single" w:sz="6" w:space="0" w:color="auto"/>
              <w:bottom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Затвердження планів діяльності (бізнес-планів)</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275" w:type="dxa"/>
            <w:tcBorders>
              <w:top w:val="single" w:sz="6" w:space="0" w:color="auto"/>
              <w:left w:val="single" w:sz="6" w:space="0" w:color="auto"/>
              <w:bottom w:val="single" w:sz="6" w:space="0" w:color="auto"/>
              <w:right w:val="single" w:sz="6" w:space="0" w:color="auto"/>
            </w:tcBorders>
            <w:vAlign w:val="center"/>
          </w:tcPr>
          <w:p w:rsidR="00D137FF" w:rsidRPr="00B65BF2" w:rsidRDefault="001E5694" w:rsidP="00D137FF">
            <w:pPr>
              <w:spacing w:after="0"/>
              <w:jc w:val="center"/>
              <w:rPr>
                <w:rFonts w:ascii="Times New Roman" w:hAnsi="Times New Roman" w:cs="Times New Roman"/>
                <w:sz w:val="20"/>
                <w:szCs w:val="20"/>
              </w:rPr>
            </w:pPr>
            <w:r>
              <w:rPr>
                <w:rFonts w:ascii="Times New Roman" w:hAnsi="Times New Roman" w:cs="Times New Roman"/>
                <w:sz w:val="20"/>
                <w:szCs w:val="20"/>
              </w:rPr>
              <w:t>Так</w:t>
            </w:r>
          </w:p>
        </w:tc>
        <w:tc>
          <w:tcPr>
            <w:tcW w:w="1276" w:type="dxa"/>
            <w:tcBorders>
              <w:top w:val="single" w:sz="6" w:space="0" w:color="auto"/>
              <w:left w:val="single" w:sz="6" w:space="0" w:color="auto"/>
              <w:bottom w:val="single" w:sz="6" w:space="0" w:color="auto"/>
              <w:right w:val="single" w:sz="6" w:space="0" w:color="auto"/>
            </w:tcBorders>
            <w:vAlign w:val="center"/>
          </w:tcPr>
          <w:p w:rsidR="00D137FF" w:rsidRDefault="001E5694" w:rsidP="001E5694">
            <w:pPr>
              <w:spacing w:after="0"/>
              <w:jc w:val="center"/>
              <w:rPr>
                <w:rFonts w:ascii="Times New Roman" w:hAnsi="Times New Roman" w:cs="Times New Roman"/>
                <w:sz w:val="20"/>
                <w:szCs w:val="20"/>
              </w:rPr>
            </w:pPr>
            <w:r>
              <w:rPr>
                <w:rFonts w:ascii="Times New Roman" w:hAnsi="Times New Roman" w:cs="Times New Roman"/>
                <w:sz w:val="20"/>
                <w:szCs w:val="20"/>
              </w:rPr>
              <w:t>Ні</w:t>
            </w:r>
          </w:p>
          <w:p w:rsidR="001E5694" w:rsidRPr="00B65BF2" w:rsidRDefault="001E5694" w:rsidP="001E5694">
            <w:pPr>
              <w:spacing w:after="0"/>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Затвердження річного фінансового звіту, або балансу, або бюджету</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275"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276"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418" w:type="dxa"/>
            <w:tcBorders>
              <w:top w:val="single" w:sz="6" w:space="0" w:color="auto"/>
              <w:left w:val="single" w:sz="6" w:space="0" w:color="auto"/>
              <w:bottom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Обрання та припинення повноважень голови та членів виконавчого органу</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Pr="00B65BF2" w:rsidRDefault="001E5694" w:rsidP="001E5694">
            <w:pPr>
              <w:spacing w:after="0"/>
              <w:jc w:val="center"/>
              <w:rPr>
                <w:rFonts w:ascii="Times New Roman" w:hAnsi="Times New Roman" w:cs="Times New Roman"/>
                <w:sz w:val="20"/>
                <w:szCs w:val="20"/>
              </w:rPr>
            </w:pPr>
            <w:r>
              <w:rPr>
                <w:rFonts w:ascii="Times New Roman" w:hAnsi="Times New Roman" w:cs="Times New Roman"/>
                <w:sz w:val="20"/>
                <w:szCs w:val="20"/>
              </w:rPr>
              <w:t>ні</w:t>
            </w:r>
          </w:p>
        </w:tc>
        <w:tc>
          <w:tcPr>
            <w:tcW w:w="1275" w:type="dxa"/>
            <w:tcBorders>
              <w:top w:val="single" w:sz="6" w:space="0" w:color="auto"/>
              <w:left w:val="single" w:sz="6" w:space="0" w:color="auto"/>
              <w:bottom w:val="single" w:sz="6" w:space="0" w:color="auto"/>
              <w:right w:val="single" w:sz="6" w:space="0" w:color="auto"/>
            </w:tcBorders>
            <w:vAlign w:val="center"/>
          </w:tcPr>
          <w:p w:rsidR="00D137FF" w:rsidRDefault="001E5694" w:rsidP="001E5694">
            <w:pPr>
              <w:spacing w:after="0"/>
              <w:jc w:val="center"/>
              <w:rPr>
                <w:rFonts w:ascii="Times New Roman" w:hAnsi="Times New Roman" w:cs="Times New Roman"/>
                <w:sz w:val="20"/>
                <w:szCs w:val="20"/>
              </w:rPr>
            </w:pPr>
            <w:r>
              <w:rPr>
                <w:rFonts w:ascii="Times New Roman" w:hAnsi="Times New Roman" w:cs="Times New Roman"/>
                <w:sz w:val="20"/>
                <w:szCs w:val="20"/>
              </w:rPr>
              <w:t>Так</w:t>
            </w:r>
          </w:p>
          <w:p w:rsidR="001E5694" w:rsidRPr="00B65BF2" w:rsidRDefault="001E5694" w:rsidP="001E5694">
            <w:pPr>
              <w:spacing w:after="0"/>
              <w:jc w:val="center"/>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418" w:type="dxa"/>
            <w:tcBorders>
              <w:top w:val="single" w:sz="6" w:space="0" w:color="auto"/>
              <w:left w:val="single" w:sz="6" w:space="0" w:color="auto"/>
              <w:bottom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Обрання та припинення повноважень голови та членів наглядової ради</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275"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276"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418" w:type="dxa"/>
            <w:tcBorders>
              <w:top w:val="single" w:sz="6" w:space="0" w:color="auto"/>
              <w:left w:val="single" w:sz="6" w:space="0" w:color="auto"/>
              <w:bottom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Обрання та припинення повноважень голови та членів ревізійної комісії</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275"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276"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418" w:type="dxa"/>
            <w:tcBorders>
              <w:top w:val="single" w:sz="6" w:space="0" w:color="auto"/>
              <w:left w:val="single" w:sz="6" w:space="0" w:color="auto"/>
              <w:bottom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Визначення розміру винагороди для голови та членів виконавчого органу</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275" w:type="dxa"/>
            <w:tcBorders>
              <w:top w:val="single" w:sz="6" w:space="0" w:color="auto"/>
              <w:left w:val="single" w:sz="6" w:space="0" w:color="auto"/>
              <w:bottom w:val="single" w:sz="6" w:space="0" w:color="auto"/>
              <w:right w:val="single" w:sz="6" w:space="0" w:color="auto"/>
            </w:tcBorders>
            <w:vAlign w:val="center"/>
          </w:tcPr>
          <w:p w:rsidR="00D137FF" w:rsidRPr="00B65BF2" w:rsidRDefault="001E5694" w:rsidP="00D137FF">
            <w:pPr>
              <w:spacing w:after="0"/>
              <w:jc w:val="center"/>
              <w:rPr>
                <w:rFonts w:ascii="Times New Roman" w:hAnsi="Times New Roman" w:cs="Times New Roman"/>
                <w:sz w:val="20"/>
                <w:szCs w:val="20"/>
              </w:rPr>
            </w:pPr>
            <w:r>
              <w:rPr>
                <w:rFonts w:ascii="Times New Roman" w:hAnsi="Times New Roman" w:cs="Times New Roman"/>
                <w:sz w:val="20"/>
                <w:szCs w:val="20"/>
              </w:rPr>
              <w:t xml:space="preserve">Так </w:t>
            </w:r>
          </w:p>
        </w:tc>
        <w:tc>
          <w:tcPr>
            <w:tcW w:w="1276"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418" w:type="dxa"/>
            <w:tcBorders>
              <w:top w:val="single" w:sz="6" w:space="0" w:color="auto"/>
              <w:left w:val="single" w:sz="6" w:space="0" w:color="auto"/>
              <w:bottom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Визначення розміру винагороди для голови та членів наглядової ради</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275"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276"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418" w:type="dxa"/>
            <w:tcBorders>
              <w:top w:val="single" w:sz="6" w:space="0" w:color="auto"/>
              <w:left w:val="single" w:sz="6" w:space="0" w:color="auto"/>
              <w:bottom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Прийняття рішення про притягнення до майнової відповідальності членів виконавчого органу</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Default="001E5694" w:rsidP="00D137FF">
            <w:pPr>
              <w:spacing w:after="0"/>
              <w:jc w:val="center"/>
              <w:rPr>
                <w:rFonts w:ascii="Times New Roman" w:hAnsi="Times New Roman" w:cs="Times New Roman"/>
                <w:sz w:val="20"/>
                <w:szCs w:val="20"/>
              </w:rPr>
            </w:pPr>
            <w:r>
              <w:rPr>
                <w:rFonts w:ascii="Times New Roman" w:hAnsi="Times New Roman" w:cs="Times New Roman"/>
                <w:sz w:val="20"/>
                <w:szCs w:val="20"/>
              </w:rPr>
              <w:t>Ні</w:t>
            </w:r>
          </w:p>
          <w:p w:rsidR="001E5694" w:rsidRPr="00B65BF2" w:rsidRDefault="001E5694" w:rsidP="00D137FF">
            <w:pPr>
              <w:spacing w:after="0"/>
              <w:jc w:val="center"/>
              <w:rPr>
                <w:rFonts w:ascii="Times New Roman" w:hAnsi="Times New Roman" w:cs="Times New Roman"/>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D137FF" w:rsidRDefault="001E5694" w:rsidP="00D137FF">
            <w:pPr>
              <w:spacing w:after="0"/>
              <w:jc w:val="center"/>
              <w:rPr>
                <w:rFonts w:ascii="Times New Roman" w:hAnsi="Times New Roman" w:cs="Times New Roman"/>
                <w:sz w:val="20"/>
                <w:szCs w:val="20"/>
              </w:rPr>
            </w:pPr>
            <w:r>
              <w:rPr>
                <w:rFonts w:ascii="Times New Roman" w:hAnsi="Times New Roman" w:cs="Times New Roman"/>
                <w:sz w:val="20"/>
                <w:szCs w:val="20"/>
              </w:rPr>
              <w:t>Так</w:t>
            </w:r>
          </w:p>
          <w:p w:rsidR="001E5694" w:rsidRPr="00B65BF2" w:rsidRDefault="001E5694" w:rsidP="00D137FF">
            <w:pPr>
              <w:spacing w:after="0"/>
              <w:jc w:val="center"/>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418" w:type="dxa"/>
            <w:tcBorders>
              <w:top w:val="single" w:sz="6" w:space="0" w:color="auto"/>
              <w:left w:val="single" w:sz="6" w:space="0" w:color="auto"/>
              <w:bottom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Прийняття рішення про додатковий випуск акцій</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275"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276"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418" w:type="dxa"/>
            <w:tcBorders>
              <w:top w:val="single" w:sz="6" w:space="0" w:color="auto"/>
              <w:left w:val="single" w:sz="6" w:space="0" w:color="auto"/>
              <w:bottom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Прийняття рішення про викуп, реалізацію та розміщення власних акцій</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275"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276"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418" w:type="dxa"/>
            <w:tcBorders>
              <w:top w:val="single" w:sz="6" w:space="0" w:color="auto"/>
              <w:left w:val="single" w:sz="6" w:space="0" w:color="auto"/>
              <w:bottom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r w:rsidR="00B65BF2"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Затвердження зовнішнього аудитора</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Default="001E5694" w:rsidP="001E5694">
            <w:pPr>
              <w:spacing w:after="0"/>
              <w:jc w:val="center"/>
              <w:rPr>
                <w:rFonts w:ascii="Times New Roman" w:hAnsi="Times New Roman" w:cs="Times New Roman"/>
                <w:sz w:val="20"/>
                <w:szCs w:val="20"/>
              </w:rPr>
            </w:pPr>
            <w:r>
              <w:rPr>
                <w:rFonts w:ascii="Times New Roman" w:hAnsi="Times New Roman" w:cs="Times New Roman"/>
                <w:sz w:val="20"/>
                <w:szCs w:val="20"/>
              </w:rPr>
              <w:t>Ні</w:t>
            </w:r>
          </w:p>
          <w:p w:rsidR="001E5694" w:rsidRPr="00B65BF2" w:rsidRDefault="001E5694" w:rsidP="001E5694">
            <w:pPr>
              <w:spacing w:after="0"/>
              <w:jc w:val="center"/>
              <w:rPr>
                <w:rFonts w:ascii="Times New Roman" w:hAnsi="Times New Roman" w:cs="Times New Roman"/>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D137FF" w:rsidRDefault="001E5694" w:rsidP="00D137FF">
            <w:pPr>
              <w:spacing w:after="0"/>
              <w:jc w:val="center"/>
              <w:rPr>
                <w:rFonts w:ascii="Times New Roman" w:hAnsi="Times New Roman" w:cs="Times New Roman"/>
                <w:sz w:val="20"/>
                <w:szCs w:val="20"/>
              </w:rPr>
            </w:pPr>
            <w:r>
              <w:rPr>
                <w:rFonts w:ascii="Times New Roman" w:hAnsi="Times New Roman" w:cs="Times New Roman"/>
                <w:sz w:val="20"/>
                <w:szCs w:val="20"/>
              </w:rPr>
              <w:t>Так</w:t>
            </w:r>
          </w:p>
          <w:p w:rsidR="001E5694" w:rsidRPr="00B65BF2" w:rsidRDefault="001E5694" w:rsidP="00D137FF">
            <w:pPr>
              <w:spacing w:after="0"/>
              <w:jc w:val="center"/>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418" w:type="dxa"/>
            <w:tcBorders>
              <w:top w:val="single" w:sz="6" w:space="0" w:color="auto"/>
              <w:left w:val="single" w:sz="6" w:space="0" w:color="auto"/>
              <w:bottom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r w:rsidR="00D137FF" w:rsidRPr="00B65BF2" w:rsidTr="00D17E45">
        <w:trPr>
          <w:trHeight w:val="200"/>
        </w:trPr>
        <w:tc>
          <w:tcPr>
            <w:tcW w:w="4884" w:type="dxa"/>
            <w:tcBorders>
              <w:top w:val="single" w:sz="6" w:space="0" w:color="auto"/>
              <w:bottom w:val="single" w:sz="6" w:space="0" w:color="auto"/>
              <w:right w:val="single" w:sz="6" w:space="0" w:color="auto"/>
            </w:tcBorders>
            <w:vAlign w:val="center"/>
          </w:tcPr>
          <w:p w:rsidR="00D137FF" w:rsidRPr="00B65BF2" w:rsidRDefault="00D137FF"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Затвердження договорів, щодо яких існує конфлікт інтересів</w:t>
            </w:r>
          </w:p>
        </w:tc>
        <w:tc>
          <w:tcPr>
            <w:tcW w:w="1212" w:type="dxa"/>
            <w:tcBorders>
              <w:top w:val="single" w:sz="6" w:space="0" w:color="auto"/>
              <w:left w:val="single" w:sz="6" w:space="0" w:color="auto"/>
              <w:bottom w:val="single" w:sz="6" w:space="0" w:color="auto"/>
              <w:right w:val="single" w:sz="6" w:space="0" w:color="auto"/>
            </w:tcBorders>
            <w:vAlign w:val="center"/>
          </w:tcPr>
          <w:p w:rsidR="00D137FF" w:rsidRDefault="001E5694" w:rsidP="001E5694">
            <w:pPr>
              <w:spacing w:after="0"/>
              <w:rPr>
                <w:rFonts w:ascii="Times New Roman" w:hAnsi="Times New Roman" w:cs="Times New Roman"/>
                <w:sz w:val="20"/>
                <w:szCs w:val="20"/>
              </w:rPr>
            </w:pPr>
            <w:r>
              <w:rPr>
                <w:rFonts w:ascii="Times New Roman" w:hAnsi="Times New Roman" w:cs="Times New Roman"/>
                <w:sz w:val="20"/>
                <w:szCs w:val="20"/>
              </w:rPr>
              <w:t>Так</w:t>
            </w:r>
          </w:p>
          <w:p w:rsidR="001E5694" w:rsidRPr="00B65BF2" w:rsidRDefault="001E5694" w:rsidP="001E5694">
            <w:pPr>
              <w:spacing w:after="0"/>
              <w:rPr>
                <w:rFonts w:ascii="Times New Roman" w:hAnsi="Times New Roman" w:cs="Times New Roman"/>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D137FF" w:rsidRDefault="001E5694" w:rsidP="00D137FF">
            <w:pPr>
              <w:spacing w:after="0"/>
              <w:jc w:val="center"/>
              <w:rPr>
                <w:rFonts w:ascii="Times New Roman" w:hAnsi="Times New Roman" w:cs="Times New Roman"/>
                <w:sz w:val="20"/>
                <w:szCs w:val="20"/>
              </w:rPr>
            </w:pPr>
            <w:r>
              <w:rPr>
                <w:rFonts w:ascii="Times New Roman" w:hAnsi="Times New Roman" w:cs="Times New Roman"/>
                <w:sz w:val="20"/>
                <w:szCs w:val="20"/>
              </w:rPr>
              <w:t>Так</w:t>
            </w:r>
          </w:p>
          <w:p w:rsidR="001E5694" w:rsidRPr="00B65BF2" w:rsidRDefault="001E5694" w:rsidP="00D137FF">
            <w:pPr>
              <w:spacing w:after="0"/>
              <w:jc w:val="center"/>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D137FF" w:rsidRPr="00B65BF2" w:rsidRDefault="00D137FF" w:rsidP="00D137FF">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418" w:type="dxa"/>
            <w:tcBorders>
              <w:top w:val="single" w:sz="6" w:space="0" w:color="auto"/>
              <w:left w:val="single" w:sz="6" w:space="0" w:color="auto"/>
              <w:bottom w:val="single" w:sz="6" w:space="0" w:color="auto"/>
            </w:tcBorders>
            <w:vAlign w:val="center"/>
          </w:tcPr>
          <w:p w:rsidR="001E5694" w:rsidRDefault="001E5694" w:rsidP="001E5694">
            <w:pPr>
              <w:spacing w:after="0"/>
              <w:jc w:val="center"/>
              <w:rPr>
                <w:rFonts w:ascii="Times New Roman" w:hAnsi="Times New Roman" w:cs="Times New Roman"/>
                <w:sz w:val="20"/>
                <w:szCs w:val="20"/>
              </w:rPr>
            </w:pPr>
            <w:r>
              <w:rPr>
                <w:rFonts w:ascii="Times New Roman" w:hAnsi="Times New Roman" w:cs="Times New Roman"/>
                <w:sz w:val="20"/>
                <w:szCs w:val="20"/>
              </w:rPr>
              <w:t>Ні</w:t>
            </w:r>
          </w:p>
          <w:p w:rsidR="00D137FF" w:rsidRPr="00B65BF2" w:rsidRDefault="00D137FF" w:rsidP="001E5694">
            <w:pPr>
              <w:spacing w:after="0"/>
              <w:jc w:val="center"/>
              <w:rPr>
                <w:rFonts w:ascii="Times New Roman" w:hAnsi="Times New Roman" w:cs="Times New Roman"/>
                <w:sz w:val="20"/>
                <w:szCs w:val="20"/>
              </w:rPr>
            </w:pP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973705">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lastRenderedPageBreak/>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sidR="00D137FF" w:rsidRPr="00B65BF2">
        <w:rPr>
          <w:rFonts w:ascii="Times New Roman" w:eastAsia="Calibri" w:hAnsi="Times New Roman" w:cs="Times New Roman"/>
          <w:u w:val="single"/>
        </w:rPr>
        <w:t xml:space="preserve">так </w:t>
      </w: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973705">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sidR="00D137FF" w:rsidRPr="00B65BF2">
        <w:rPr>
          <w:rFonts w:ascii="Times New Roman" w:eastAsia="Calibri" w:hAnsi="Times New Roman" w:cs="Times New Roman"/>
          <w:u w:val="single"/>
        </w:rPr>
        <w:t>так</w:t>
      </w: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160"/>
        <w:gridCol w:w="4680"/>
        <w:gridCol w:w="1524"/>
        <w:gridCol w:w="1842"/>
      </w:tblGrid>
      <w:tr w:rsidR="00B65BF2" w:rsidRPr="00B65BF2" w:rsidTr="00EE5F1C">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1524"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1842"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EE5F1C">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Положення про загальні збори акціонерів</w:t>
            </w:r>
          </w:p>
        </w:tc>
        <w:tc>
          <w:tcPr>
            <w:tcW w:w="1524" w:type="dxa"/>
            <w:tcBorders>
              <w:top w:val="single" w:sz="6" w:space="0" w:color="auto"/>
              <w:left w:val="single" w:sz="6" w:space="0" w:color="auto"/>
              <w:bottom w:val="single" w:sz="6" w:space="0" w:color="auto"/>
              <w:right w:val="single" w:sz="6" w:space="0" w:color="auto"/>
            </w:tcBorders>
            <w:vAlign w:val="center"/>
          </w:tcPr>
          <w:p w:rsidR="00AA2346" w:rsidRPr="00B65BF2" w:rsidRDefault="000E50CB"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Х</w:t>
            </w:r>
          </w:p>
        </w:tc>
        <w:tc>
          <w:tcPr>
            <w:tcW w:w="1842"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B65BF2" w:rsidRPr="00B65BF2" w:rsidTr="00EE5F1C">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Положення про наглядову раду</w:t>
            </w:r>
          </w:p>
        </w:tc>
        <w:tc>
          <w:tcPr>
            <w:tcW w:w="1524" w:type="dxa"/>
            <w:tcBorders>
              <w:top w:val="single" w:sz="6" w:space="0" w:color="auto"/>
              <w:left w:val="single" w:sz="6" w:space="0" w:color="auto"/>
              <w:bottom w:val="single" w:sz="6" w:space="0" w:color="auto"/>
              <w:right w:val="single" w:sz="6" w:space="0" w:color="auto"/>
            </w:tcBorders>
            <w:vAlign w:val="center"/>
          </w:tcPr>
          <w:p w:rsidR="00AA2346" w:rsidRPr="00B65BF2" w:rsidRDefault="001E5694"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c>
          <w:tcPr>
            <w:tcW w:w="1842"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B65BF2" w:rsidRPr="00B65BF2" w:rsidTr="00EE5F1C">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Положення про виконавчий орган</w:t>
            </w:r>
          </w:p>
        </w:tc>
        <w:tc>
          <w:tcPr>
            <w:tcW w:w="1524" w:type="dxa"/>
            <w:tcBorders>
              <w:top w:val="single" w:sz="6" w:space="0" w:color="auto"/>
              <w:left w:val="single" w:sz="6" w:space="0" w:color="auto"/>
              <w:bottom w:val="single" w:sz="6" w:space="0" w:color="auto"/>
              <w:right w:val="single" w:sz="6" w:space="0" w:color="auto"/>
            </w:tcBorders>
            <w:vAlign w:val="center"/>
          </w:tcPr>
          <w:p w:rsidR="00AA2346" w:rsidRPr="00B65BF2" w:rsidRDefault="000E50CB"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Х</w:t>
            </w:r>
          </w:p>
        </w:tc>
        <w:tc>
          <w:tcPr>
            <w:tcW w:w="1842"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B65BF2" w:rsidRPr="00B65BF2" w:rsidTr="00EE5F1C">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Положення про посадових осіб акціонерного товариства</w:t>
            </w:r>
          </w:p>
        </w:tc>
        <w:tc>
          <w:tcPr>
            <w:tcW w:w="1524"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842"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EE5F1C">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Положення про ревізійну комісію (або ревізора)</w:t>
            </w:r>
          </w:p>
        </w:tc>
        <w:tc>
          <w:tcPr>
            <w:tcW w:w="1524"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842"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EE5F1C">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Положення про акції акціонерного товариства</w:t>
            </w:r>
          </w:p>
        </w:tc>
        <w:tc>
          <w:tcPr>
            <w:tcW w:w="1524"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842"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EE5F1C">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Положення про порядок розподілу прибутку</w:t>
            </w:r>
          </w:p>
        </w:tc>
        <w:tc>
          <w:tcPr>
            <w:tcW w:w="1524"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842"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AA2346" w:rsidRPr="00B65BF2" w:rsidTr="00EE5F1C">
        <w:trPr>
          <w:trHeight w:val="200"/>
        </w:trPr>
        <w:tc>
          <w:tcPr>
            <w:tcW w:w="216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Інше (запишіть)</w:t>
            </w:r>
          </w:p>
        </w:tc>
        <w:tc>
          <w:tcPr>
            <w:tcW w:w="8046" w:type="dxa"/>
            <w:gridSpan w:val="3"/>
            <w:tcBorders>
              <w:top w:val="single" w:sz="6" w:space="0" w:color="auto"/>
              <w:left w:val="single" w:sz="6" w:space="0" w:color="auto"/>
              <w:bottom w:val="single" w:sz="6" w:space="0" w:color="auto"/>
            </w:tcBorders>
          </w:tcPr>
          <w:p w:rsidR="00AA2346" w:rsidRPr="00B65BF2" w:rsidRDefault="00AA2346" w:rsidP="00E96FA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700"/>
        <w:gridCol w:w="1553"/>
        <w:gridCol w:w="1843"/>
        <w:gridCol w:w="1559"/>
        <w:gridCol w:w="1134"/>
        <w:gridCol w:w="1417"/>
      </w:tblGrid>
      <w:tr w:rsidR="00B65BF2" w:rsidRPr="00B65BF2" w:rsidTr="000E50CB">
        <w:trPr>
          <w:trHeight w:val="182"/>
        </w:trPr>
        <w:tc>
          <w:tcPr>
            <w:tcW w:w="270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Інформація про діяльність акціонерного товариства</w:t>
            </w:r>
          </w:p>
        </w:tc>
        <w:tc>
          <w:tcPr>
            <w:tcW w:w="1553"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Інформація розповсюджується на загальних зборах</w:t>
            </w:r>
          </w:p>
        </w:tc>
        <w:tc>
          <w:tcPr>
            <w:tcW w:w="1843"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59"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Документи надаються для ознайомлення безпосередньо в акціонерному товаристві</w:t>
            </w:r>
          </w:p>
        </w:tc>
        <w:tc>
          <w:tcPr>
            <w:tcW w:w="1134"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Копії документів надаються на запит акціонера</w:t>
            </w:r>
          </w:p>
        </w:tc>
        <w:tc>
          <w:tcPr>
            <w:tcW w:w="1417"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Інформація розміщується на власній інтернет-сторінці акціонерного товариства</w:t>
            </w:r>
          </w:p>
        </w:tc>
      </w:tr>
      <w:tr w:rsidR="00B65BF2" w:rsidRPr="00B65BF2" w:rsidTr="000E50CB">
        <w:trPr>
          <w:trHeight w:val="182"/>
        </w:trPr>
        <w:tc>
          <w:tcPr>
            <w:tcW w:w="2700" w:type="dxa"/>
            <w:tcBorders>
              <w:top w:val="single" w:sz="6" w:space="0" w:color="auto"/>
              <w:bottom w:val="single" w:sz="6" w:space="0" w:color="auto"/>
              <w:right w:val="single" w:sz="6" w:space="0" w:color="auto"/>
            </w:tcBorders>
            <w:vAlign w:val="center"/>
          </w:tcPr>
          <w:p w:rsidR="000E50CB" w:rsidRPr="00B65BF2" w:rsidRDefault="000E50CB"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Фінансова звітність, результати діяльності</w:t>
            </w:r>
          </w:p>
        </w:tc>
        <w:tc>
          <w:tcPr>
            <w:tcW w:w="1553"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843"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559"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134"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417" w:type="dxa"/>
            <w:tcBorders>
              <w:top w:val="single" w:sz="6" w:space="0" w:color="auto"/>
              <w:left w:val="single" w:sz="6" w:space="0" w:color="auto"/>
              <w:bottom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r>
      <w:tr w:rsidR="00B65BF2" w:rsidRPr="00B65BF2" w:rsidTr="000E50CB">
        <w:trPr>
          <w:trHeight w:val="182"/>
        </w:trPr>
        <w:tc>
          <w:tcPr>
            <w:tcW w:w="2700" w:type="dxa"/>
            <w:tcBorders>
              <w:top w:val="single" w:sz="6" w:space="0" w:color="auto"/>
              <w:bottom w:val="single" w:sz="6" w:space="0" w:color="auto"/>
              <w:right w:val="single" w:sz="6" w:space="0" w:color="auto"/>
            </w:tcBorders>
            <w:vAlign w:val="center"/>
          </w:tcPr>
          <w:p w:rsidR="000E50CB" w:rsidRPr="00B65BF2" w:rsidRDefault="000E50CB"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Інформація про акціонерів, які володіють 10 відсотками та більше статутного капіталу</w:t>
            </w:r>
          </w:p>
        </w:tc>
        <w:tc>
          <w:tcPr>
            <w:tcW w:w="1553"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843"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559"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134" w:type="dxa"/>
            <w:tcBorders>
              <w:top w:val="single" w:sz="6" w:space="0" w:color="auto"/>
              <w:left w:val="single" w:sz="6" w:space="0" w:color="auto"/>
              <w:bottom w:val="single" w:sz="6" w:space="0" w:color="auto"/>
              <w:right w:val="single" w:sz="6" w:space="0" w:color="auto"/>
            </w:tcBorders>
            <w:vAlign w:val="center"/>
          </w:tcPr>
          <w:p w:rsidR="000E50CB" w:rsidRPr="00B65BF2" w:rsidRDefault="00326B03" w:rsidP="000E50CB">
            <w:pPr>
              <w:spacing w:after="0"/>
              <w:jc w:val="center"/>
              <w:rPr>
                <w:rFonts w:ascii="Times New Roman" w:hAnsi="Times New Roman" w:cs="Times New Roman"/>
                <w:sz w:val="20"/>
                <w:szCs w:val="20"/>
              </w:rPr>
            </w:pPr>
            <w:r>
              <w:rPr>
                <w:rFonts w:ascii="Times New Roman" w:hAnsi="Times New Roman" w:cs="Times New Roman"/>
                <w:sz w:val="20"/>
                <w:szCs w:val="20"/>
              </w:rPr>
              <w:t>так</w:t>
            </w:r>
          </w:p>
        </w:tc>
        <w:tc>
          <w:tcPr>
            <w:tcW w:w="1417" w:type="dxa"/>
            <w:tcBorders>
              <w:top w:val="single" w:sz="6" w:space="0" w:color="auto"/>
              <w:left w:val="single" w:sz="6" w:space="0" w:color="auto"/>
              <w:bottom w:val="single" w:sz="6" w:space="0" w:color="auto"/>
            </w:tcBorders>
            <w:vAlign w:val="center"/>
          </w:tcPr>
          <w:p w:rsidR="000E50CB" w:rsidRPr="00B65BF2" w:rsidRDefault="00326B03" w:rsidP="00326B03">
            <w:pPr>
              <w:spacing w:after="0"/>
              <w:jc w:val="center"/>
              <w:rPr>
                <w:rFonts w:ascii="Times New Roman" w:hAnsi="Times New Roman" w:cs="Times New Roman"/>
                <w:sz w:val="20"/>
                <w:szCs w:val="20"/>
              </w:rPr>
            </w:pPr>
            <w:r>
              <w:rPr>
                <w:rFonts w:ascii="Times New Roman" w:hAnsi="Times New Roman" w:cs="Times New Roman"/>
                <w:sz w:val="20"/>
                <w:szCs w:val="20"/>
              </w:rPr>
              <w:t>так</w:t>
            </w:r>
          </w:p>
        </w:tc>
      </w:tr>
      <w:tr w:rsidR="00B65BF2" w:rsidRPr="00B65BF2" w:rsidTr="000E50CB">
        <w:trPr>
          <w:trHeight w:val="182"/>
        </w:trPr>
        <w:tc>
          <w:tcPr>
            <w:tcW w:w="2700" w:type="dxa"/>
            <w:tcBorders>
              <w:top w:val="single" w:sz="6" w:space="0" w:color="auto"/>
              <w:bottom w:val="single" w:sz="6" w:space="0" w:color="auto"/>
              <w:right w:val="single" w:sz="6" w:space="0" w:color="auto"/>
            </w:tcBorders>
            <w:vAlign w:val="center"/>
          </w:tcPr>
          <w:p w:rsidR="000E50CB" w:rsidRPr="00B65BF2" w:rsidRDefault="000E50CB"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Інформація про склад органів управління товариства</w:t>
            </w:r>
          </w:p>
        </w:tc>
        <w:tc>
          <w:tcPr>
            <w:tcW w:w="1553"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843"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559" w:type="dxa"/>
            <w:tcBorders>
              <w:top w:val="single" w:sz="6" w:space="0" w:color="auto"/>
              <w:left w:val="single" w:sz="6" w:space="0" w:color="auto"/>
              <w:bottom w:val="single" w:sz="6" w:space="0" w:color="auto"/>
              <w:right w:val="single" w:sz="6" w:space="0" w:color="auto"/>
            </w:tcBorders>
            <w:vAlign w:val="center"/>
          </w:tcPr>
          <w:p w:rsidR="000E50CB" w:rsidRPr="00B65BF2" w:rsidRDefault="00326B03" w:rsidP="000E50CB">
            <w:pPr>
              <w:spacing w:after="0"/>
              <w:jc w:val="center"/>
              <w:rPr>
                <w:rFonts w:ascii="Times New Roman" w:hAnsi="Times New Roman" w:cs="Times New Roman"/>
                <w:sz w:val="20"/>
                <w:szCs w:val="20"/>
              </w:rPr>
            </w:pPr>
            <w:r>
              <w:rPr>
                <w:rFonts w:ascii="Times New Roman" w:hAnsi="Times New Roman" w:cs="Times New Roman"/>
                <w:sz w:val="20"/>
                <w:szCs w:val="20"/>
              </w:rPr>
              <w:t>Ні</w:t>
            </w:r>
          </w:p>
        </w:tc>
        <w:tc>
          <w:tcPr>
            <w:tcW w:w="1134"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417" w:type="dxa"/>
            <w:tcBorders>
              <w:top w:val="single" w:sz="6" w:space="0" w:color="auto"/>
              <w:left w:val="single" w:sz="6" w:space="0" w:color="auto"/>
              <w:bottom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r>
      <w:tr w:rsidR="00B65BF2" w:rsidRPr="00B65BF2" w:rsidTr="000E50CB">
        <w:trPr>
          <w:trHeight w:val="182"/>
        </w:trPr>
        <w:tc>
          <w:tcPr>
            <w:tcW w:w="2700" w:type="dxa"/>
            <w:tcBorders>
              <w:top w:val="single" w:sz="6" w:space="0" w:color="auto"/>
              <w:bottom w:val="single" w:sz="6" w:space="0" w:color="auto"/>
              <w:right w:val="single" w:sz="6" w:space="0" w:color="auto"/>
            </w:tcBorders>
            <w:vAlign w:val="center"/>
          </w:tcPr>
          <w:p w:rsidR="000E50CB" w:rsidRPr="00B65BF2" w:rsidRDefault="000E50CB"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Статут та внутрішні документи</w:t>
            </w:r>
          </w:p>
        </w:tc>
        <w:tc>
          <w:tcPr>
            <w:tcW w:w="1553"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843"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559"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134"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417" w:type="dxa"/>
            <w:tcBorders>
              <w:top w:val="single" w:sz="6" w:space="0" w:color="auto"/>
              <w:left w:val="single" w:sz="6" w:space="0" w:color="auto"/>
              <w:bottom w:val="single" w:sz="6" w:space="0" w:color="auto"/>
            </w:tcBorders>
            <w:vAlign w:val="center"/>
          </w:tcPr>
          <w:p w:rsidR="000E50CB" w:rsidRDefault="00326B03" w:rsidP="00326B03">
            <w:pPr>
              <w:spacing w:after="0"/>
              <w:jc w:val="center"/>
              <w:rPr>
                <w:rFonts w:ascii="Times New Roman" w:hAnsi="Times New Roman" w:cs="Times New Roman"/>
                <w:sz w:val="20"/>
                <w:szCs w:val="20"/>
              </w:rPr>
            </w:pPr>
            <w:r>
              <w:rPr>
                <w:rFonts w:ascii="Times New Roman" w:hAnsi="Times New Roman" w:cs="Times New Roman"/>
                <w:sz w:val="20"/>
                <w:szCs w:val="20"/>
              </w:rPr>
              <w:t>Так</w:t>
            </w:r>
          </w:p>
          <w:p w:rsidR="00326B03" w:rsidRPr="00B65BF2" w:rsidRDefault="00326B03" w:rsidP="00326B03">
            <w:pPr>
              <w:spacing w:after="0"/>
              <w:jc w:val="center"/>
              <w:rPr>
                <w:rFonts w:ascii="Times New Roman" w:hAnsi="Times New Roman" w:cs="Times New Roman"/>
                <w:sz w:val="20"/>
                <w:szCs w:val="20"/>
              </w:rPr>
            </w:pPr>
          </w:p>
        </w:tc>
      </w:tr>
      <w:tr w:rsidR="00B65BF2" w:rsidRPr="00B65BF2" w:rsidTr="000E50CB">
        <w:trPr>
          <w:trHeight w:val="182"/>
        </w:trPr>
        <w:tc>
          <w:tcPr>
            <w:tcW w:w="2700" w:type="dxa"/>
            <w:tcBorders>
              <w:top w:val="single" w:sz="6" w:space="0" w:color="auto"/>
              <w:bottom w:val="single" w:sz="6" w:space="0" w:color="auto"/>
              <w:right w:val="single" w:sz="6" w:space="0" w:color="auto"/>
            </w:tcBorders>
            <w:vAlign w:val="center"/>
          </w:tcPr>
          <w:p w:rsidR="000E50CB" w:rsidRPr="00B65BF2" w:rsidRDefault="000E50CB"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Протоколи загальних зборів акціонерів після їх проведення</w:t>
            </w:r>
          </w:p>
        </w:tc>
        <w:tc>
          <w:tcPr>
            <w:tcW w:w="1553"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843"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559" w:type="dxa"/>
            <w:tcBorders>
              <w:top w:val="single" w:sz="6" w:space="0" w:color="auto"/>
              <w:left w:val="single" w:sz="6" w:space="0" w:color="auto"/>
              <w:bottom w:val="single" w:sz="6" w:space="0" w:color="auto"/>
              <w:right w:val="single" w:sz="6" w:space="0" w:color="auto"/>
            </w:tcBorders>
            <w:vAlign w:val="center"/>
          </w:tcPr>
          <w:p w:rsidR="000E50CB" w:rsidRDefault="00326B03" w:rsidP="00326B03">
            <w:pPr>
              <w:spacing w:after="0"/>
              <w:jc w:val="center"/>
              <w:rPr>
                <w:rFonts w:ascii="Times New Roman" w:hAnsi="Times New Roman" w:cs="Times New Roman"/>
                <w:sz w:val="20"/>
                <w:szCs w:val="20"/>
              </w:rPr>
            </w:pPr>
            <w:r>
              <w:rPr>
                <w:rFonts w:ascii="Times New Roman" w:hAnsi="Times New Roman" w:cs="Times New Roman"/>
                <w:sz w:val="20"/>
                <w:szCs w:val="20"/>
              </w:rPr>
              <w:t>Ні</w:t>
            </w:r>
          </w:p>
          <w:p w:rsidR="00326B03" w:rsidRPr="00B65BF2" w:rsidRDefault="00326B03" w:rsidP="00326B03">
            <w:pPr>
              <w:spacing w:after="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Так</w:t>
            </w:r>
          </w:p>
        </w:tc>
        <w:tc>
          <w:tcPr>
            <w:tcW w:w="1417" w:type="dxa"/>
            <w:tcBorders>
              <w:top w:val="single" w:sz="6" w:space="0" w:color="auto"/>
              <w:left w:val="single" w:sz="6" w:space="0" w:color="auto"/>
              <w:bottom w:val="single" w:sz="6" w:space="0" w:color="auto"/>
            </w:tcBorders>
            <w:vAlign w:val="center"/>
          </w:tcPr>
          <w:p w:rsidR="000E50CB" w:rsidRDefault="00326B03" w:rsidP="00326B03">
            <w:pPr>
              <w:spacing w:after="0"/>
              <w:jc w:val="center"/>
              <w:rPr>
                <w:rFonts w:ascii="Times New Roman" w:hAnsi="Times New Roman" w:cs="Times New Roman"/>
                <w:sz w:val="20"/>
                <w:szCs w:val="20"/>
              </w:rPr>
            </w:pPr>
            <w:r>
              <w:rPr>
                <w:rFonts w:ascii="Times New Roman" w:hAnsi="Times New Roman" w:cs="Times New Roman"/>
                <w:sz w:val="20"/>
                <w:szCs w:val="20"/>
              </w:rPr>
              <w:t>Так</w:t>
            </w:r>
          </w:p>
          <w:p w:rsidR="00326B03" w:rsidRPr="00B65BF2" w:rsidRDefault="00326B03" w:rsidP="00326B03">
            <w:pPr>
              <w:spacing w:after="0"/>
              <w:jc w:val="center"/>
              <w:rPr>
                <w:rFonts w:ascii="Times New Roman" w:hAnsi="Times New Roman" w:cs="Times New Roman"/>
                <w:sz w:val="20"/>
                <w:szCs w:val="20"/>
              </w:rPr>
            </w:pPr>
          </w:p>
        </w:tc>
      </w:tr>
      <w:tr w:rsidR="00B65BF2" w:rsidRPr="00B65BF2" w:rsidTr="000E50CB">
        <w:trPr>
          <w:trHeight w:val="182"/>
        </w:trPr>
        <w:tc>
          <w:tcPr>
            <w:tcW w:w="2700" w:type="dxa"/>
            <w:tcBorders>
              <w:top w:val="single" w:sz="6" w:space="0" w:color="auto"/>
              <w:bottom w:val="single" w:sz="6" w:space="0" w:color="auto"/>
              <w:right w:val="single" w:sz="6" w:space="0" w:color="auto"/>
            </w:tcBorders>
            <w:vAlign w:val="center"/>
          </w:tcPr>
          <w:p w:rsidR="000E50CB" w:rsidRPr="00B65BF2" w:rsidRDefault="000E50CB"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Розмір винагороди посадових осіб акціонерного товариства</w:t>
            </w:r>
          </w:p>
        </w:tc>
        <w:tc>
          <w:tcPr>
            <w:tcW w:w="1553"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843"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559"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134" w:type="dxa"/>
            <w:tcBorders>
              <w:top w:val="single" w:sz="6" w:space="0" w:color="auto"/>
              <w:left w:val="single" w:sz="6" w:space="0" w:color="auto"/>
              <w:bottom w:val="single" w:sz="6" w:space="0" w:color="auto"/>
              <w:right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c>
          <w:tcPr>
            <w:tcW w:w="1417" w:type="dxa"/>
            <w:tcBorders>
              <w:top w:val="single" w:sz="6" w:space="0" w:color="auto"/>
              <w:left w:val="single" w:sz="6" w:space="0" w:color="auto"/>
              <w:bottom w:val="single" w:sz="6" w:space="0" w:color="auto"/>
            </w:tcBorders>
            <w:vAlign w:val="center"/>
          </w:tcPr>
          <w:p w:rsidR="000E50CB" w:rsidRPr="00B65BF2" w:rsidRDefault="000E50CB" w:rsidP="000E50CB">
            <w:pPr>
              <w:spacing w:after="0"/>
              <w:jc w:val="center"/>
              <w:rPr>
                <w:rFonts w:ascii="Times New Roman" w:hAnsi="Times New Roman" w:cs="Times New Roman"/>
                <w:sz w:val="20"/>
                <w:szCs w:val="20"/>
              </w:rPr>
            </w:pPr>
            <w:r w:rsidRPr="00B65BF2">
              <w:rPr>
                <w:rFonts w:ascii="Times New Roman" w:hAnsi="Times New Roman" w:cs="Times New Roman"/>
                <w:sz w:val="20"/>
                <w:szCs w:val="20"/>
              </w:rPr>
              <w:t>Ні</w:t>
            </w: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973705">
      <w:pPr>
        <w:widowControl w:val="0"/>
        <w:autoSpaceDE w:val="0"/>
        <w:autoSpaceDN w:val="0"/>
        <w:adjustRightInd w:val="0"/>
        <w:spacing w:after="0" w:line="240" w:lineRule="auto"/>
        <w:jc w:val="both"/>
        <w:rPr>
          <w:rFonts w:ascii="Times New Roman" w:eastAsia="Calibri" w:hAnsi="Times New Roman" w:cs="Times New Roman"/>
        </w:rPr>
      </w:pPr>
      <w:r w:rsidRPr="00B65BF2">
        <w:rPr>
          <w:rFonts w:ascii="Times New Roman" w:eastAsia="Calibri" w:hAnsi="Times New Roman" w:cs="Times New Roman"/>
          <w:b/>
          <w:bCs/>
        </w:rPr>
        <w:t xml:space="preserve">Чи готує акціонерне товариство фінансову звітність у відповідності до міжнародних стандартів фінансової звітності? (так/ні)  </w:t>
      </w:r>
      <w:r w:rsidR="00326B03">
        <w:rPr>
          <w:rFonts w:ascii="Times New Roman" w:eastAsia="Calibri" w:hAnsi="Times New Roman" w:cs="Times New Roman"/>
          <w:u w:val="single"/>
        </w:rPr>
        <w:t>так</w:t>
      </w:r>
    </w:p>
    <w:p w:rsidR="00AA2346" w:rsidRPr="00B65BF2" w:rsidRDefault="00AA2346" w:rsidP="00973705">
      <w:pPr>
        <w:widowControl w:val="0"/>
        <w:autoSpaceDE w:val="0"/>
        <w:autoSpaceDN w:val="0"/>
        <w:adjustRightInd w:val="0"/>
        <w:spacing w:after="0" w:line="240" w:lineRule="auto"/>
        <w:jc w:val="both"/>
        <w:rPr>
          <w:rFonts w:ascii="Times New Roman" w:eastAsia="Calibri" w:hAnsi="Times New Roman" w:cs="Times New Roman"/>
        </w:rPr>
      </w:pPr>
    </w:p>
    <w:p w:rsidR="00AA2346" w:rsidRPr="00B65BF2" w:rsidRDefault="00AA2346" w:rsidP="00973705">
      <w:pPr>
        <w:widowControl w:val="0"/>
        <w:autoSpaceDE w:val="0"/>
        <w:autoSpaceDN w:val="0"/>
        <w:adjustRightInd w:val="0"/>
        <w:spacing w:after="0" w:line="240" w:lineRule="auto"/>
        <w:jc w:val="both"/>
        <w:rPr>
          <w:rFonts w:ascii="Times New Roman" w:eastAsia="Calibri" w:hAnsi="Times New Roman" w:cs="Times New Roman"/>
          <w:b/>
          <w:bCs/>
        </w:rPr>
      </w:pPr>
      <w:r w:rsidRPr="00B65BF2">
        <w:rPr>
          <w:rFonts w:ascii="Times New Roman" w:eastAsia="Calibri" w:hAnsi="Times New Roman" w:cs="Times New Roman"/>
          <w:b/>
          <w:bCs/>
        </w:rPr>
        <w:t>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840"/>
        <w:gridCol w:w="1260"/>
        <w:gridCol w:w="1260"/>
      </w:tblGrid>
      <w:tr w:rsidR="00B65BF2" w:rsidRPr="00B65BF2" w:rsidTr="00D2234F">
        <w:trPr>
          <w:trHeight w:val="200"/>
        </w:trPr>
        <w:tc>
          <w:tcPr>
            <w:tcW w:w="684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D2234F">
        <w:trPr>
          <w:trHeight w:val="200"/>
        </w:trPr>
        <w:tc>
          <w:tcPr>
            <w:tcW w:w="684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Не проводились взагалі</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326B03"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B65BF2" w:rsidRPr="00B65BF2" w:rsidTr="00D2234F">
        <w:trPr>
          <w:trHeight w:val="200"/>
        </w:trPr>
        <w:tc>
          <w:tcPr>
            <w:tcW w:w="684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lastRenderedPageBreak/>
              <w:t>Менше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326B03"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r>
      <w:tr w:rsidR="00AA2346" w:rsidRPr="00B65BF2" w:rsidTr="00D2234F">
        <w:trPr>
          <w:trHeight w:val="200"/>
        </w:trPr>
        <w:tc>
          <w:tcPr>
            <w:tcW w:w="6840"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Частіше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843"/>
        <w:gridCol w:w="4997"/>
        <w:gridCol w:w="1260"/>
        <w:gridCol w:w="1260"/>
      </w:tblGrid>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326B03"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326B03"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AA2346" w:rsidRPr="00B65BF2" w:rsidTr="000E50CB">
        <w:trPr>
          <w:trHeight w:val="200"/>
        </w:trPr>
        <w:tc>
          <w:tcPr>
            <w:tcW w:w="184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Інше (зазначити)</w:t>
            </w:r>
          </w:p>
        </w:tc>
        <w:tc>
          <w:tcPr>
            <w:tcW w:w="7517" w:type="dxa"/>
            <w:gridSpan w:val="3"/>
            <w:tcBorders>
              <w:top w:val="single" w:sz="6" w:space="0" w:color="auto"/>
              <w:left w:val="single" w:sz="6" w:space="0" w:color="auto"/>
              <w:bottom w:val="single" w:sz="6" w:space="0" w:color="auto"/>
            </w:tcBorders>
          </w:tcPr>
          <w:p w:rsidR="00AA2346" w:rsidRPr="00B65BF2" w:rsidRDefault="002C6C15" w:rsidP="003D5398">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65BF2">
              <w:rPr>
                <w:rFonts w:ascii="Times New Roman" w:eastAsia="Calibri" w:hAnsi="Times New Roman" w:cs="Times New Roman"/>
                <w:sz w:val="20"/>
                <w:szCs w:val="20"/>
              </w:rPr>
              <w:t>д/н</w:t>
            </w: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843"/>
        <w:gridCol w:w="4997"/>
        <w:gridCol w:w="1260"/>
        <w:gridCol w:w="1260"/>
      </w:tblGrid>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Так</w:t>
            </w: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Ні</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 власної ініціативи</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За дорученням загальних зборів</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За дорученням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За зверненням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B65BF2" w:rsidRPr="00B65BF2" w:rsidTr="00D2234F">
        <w:trPr>
          <w:trHeight w:val="200"/>
        </w:trPr>
        <w:tc>
          <w:tcPr>
            <w:tcW w:w="6840" w:type="dxa"/>
            <w:gridSpan w:val="2"/>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На вимогу акціонерів, які в сукупності володіють понад 10 відсотками голосів</w:t>
            </w:r>
          </w:p>
        </w:tc>
        <w:tc>
          <w:tcPr>
            <w:tcW w:w="126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6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65BF2">
              <w:rPr>
                <w:rFonts w:ascii="Times New Roman" w:eastAsia="Calibri" w:hAnsi="Times New Roman" w:cs="Times New Roman"/>
                <w:sz w:val="20"/>
                <w:szCs w:val="20"/>
              </w:rPr>
              <w:t>X</w:t>
            </w:r>
          </w:p>
        </w:tc>
      </w:tr>
      <w:tr w:rsidR="00AA2346" w:rsidRPr="00B65BF2" w:rsidTr="000E50CB">
        <w:trPr>
          <w:trHeight w:val="200"/>
        </w:trPr>
        <w:tc>
          <w:tcPr>
            <w:tcW w:w="1843"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Інше (зазначити)</w:t>
            </w:r>
          </w:p>
        </w:tc>
        <w:tc>
          <w:tcPr>
            <w:tcW w:w="7517" w:type="dxa"/>
            <w:gridSpan w:val="3"/>
            <w:tcBorders>
              <w:top w:val="single" w:sz="6" w:space="0" w:color="auto"/>
              <w:left w:val="single" w:sz="6" w:space="0" w:color="auto"/>
              <w:bottom w:val="single" w:sz="6" w:space="0" w:color="auto"/>
            </w:tcBorders>
          </w:tcPr>
          <w:p w:rsidR="00AA2346" w:rsidRPr="00B65BF2" w:rsidRDefault="000E50CB" w:rsidP="00D2234F">
            <w:pPr>
              <w:widowControl w:val="0"/>
              <w:autoSpaceDE w:val="0"/>
              <w:autoSpaceDN w:val="0"/>
              <w:adjustRightInd w:val="0"/>
              <w:spacing w:after="0" w:line="240" w:lineRule="auto"/>
              <w:rPr>
                <w:rFonts w:ascii="Times New Roman" w:eastAsia="Calibri" w:hAnsi="Times New Roman" w:cs="Times New Roman"/>
                <w:sz w:val="20"/>
                <w:szCs w:val="20"/>
              </w:rPr>
            </w:pPr>
            <w:r w:rsidRPr="00B65BF2">
              <w:rPr>
                <w:rFonts w:ascii="Times New Roman" w:eastAsia="Calibri" w:hAnsi="Times New Roman" w:cs="Times New Roman"/>
                <w:sz w:val="20"/>
                <w:szCs w:val="20"/>
              </w:rPr>
              <w:t>Ревізор (ревізійна комісія) в Товаристві не обирався</w:t>
            </w: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rPr>
      </w:pPr>
    </w:p>
    <w:p w:rsidR="00AA2346" w:rsidRDefault="00AA2346" w:rsidP="00AA2346">
      <w:pPr>
        <w:widowControl w:val="0"/>
        <w:autoSpaceDE w:val="0"/>
        <w:autoSpaceDN w:val="0"/>
        <w:adjustRightInd w:val="0"/>
        <w:spacing w:after="0" w:line="240" w:lineRule="auto"/>
        <w:rPr>
          <w:rFonts w:ascii="Times New Roman" w:eastAsia="Calibri" w:hAnsi="Times New Roman" w:cs="Times New Roman"/>
          <w:b/>
          <w:bCs/>
        </w:rPr>
      </w:pPr>
      <w:r w:rsidRPr="00B65BF2">
        <w:rPr>
          <w:rFonts w:ascii="Times New Roman" w:eastAsia="Calibri" w:hAnsi="Times New Roman" w:cs="Times New Roman"/>
          <w:b/>
          <w:bCs/>
        </w:rPr>
        <w:t>6) перелік осіб, які прямо або опосередковано є власниками значного пакета акцій емітента</w:t>
      </w:r>
    </w:p>
    <w:p w:rsidR="008F5B82" w:rsidRDefault="008F5B82" w:rsidP="00AA2346">
      <w:pPr>
        <w:widowControl w:val="0"/>
        <w:autoSpaceDE w:val="0"/>
        <w:autoSpaceDN w:val="0"/>
        <w:adjustRightInd w:val="0"/>
        <w:spacing w:after="0" w:line="240" w:lineRule="auto"/>
        <w:rPr>
          <w:rFonts w:ascii="Times New Roman" w:eastAsia="Calibri" w:hAnsi="Times New Roman" w:cs="Times New Roman"/>
          <w:b/>
          <w:bCs/>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892"/>
        <w:gridCol w:w="4000"/>
        <w:gridCol w:w="3000"/>
        <w:gridCol w:w="2000"/>
      </w:tblGrid>
      <w:tr w:rsidR="008F5B82" w:rsidRPr="003A376D" w:rsidTr="00B208F1">
        <w:trPr>
          <w:trHeight w:val="200"/>
        </w:trPr>
        <w:tc>
          <w:tcPr>
            <w:tcW w:w="892" w:type="dxa"/>
            <w:tcBorders>
              <w:top w:val="single" w:sz="6" w:space="0" w:color="auto"/>
              <w:bottom w:val="single" w:sz="6" w:space="0" w:color="auto"/>
              <w:right w:val="single" w:sz="6" w:space="0" w:color="auto"/>
            </w:tcBorders>
            <w:vAlign w:val="center"/>
          </w:tcPr>
          <w:p w:rsidR="008F5B82" w:rsidRPr="003A376D" w:rsidRDefault="008F5B82" w:rsidP="00B208F1">
            <w:pPr>
              <w:widowControl w:val="0"/>
              <w:autoSpaceDE w:val="0"/>
              <w:autoSpaceDN w:val="0"/>
              <w:adjustRightInd w:val="0"/>
              <w:spacing w:after="0" w:line="240" w:lineRule="auto"/>
              <w:jc w:val="center"/>
              <w:rPr>
                <w:rFonts w:ascii="Times New Roman" w:hAnsi="Times New Roman"/>
                <w:b/>
                <w:bCs/>
                <w:sz w:val="20"/>
                <w:szCs w:val="20"/>
              </w:rPr>
            </w:pPr>
            <w:r w:rsidRPr="003A376D">
              <w:rPr>
                <w:rFonts w:ascii="Times New Roman" w:hAnsi="Times New Roman"/>
                <w:b/>
                <w:bCs/>
                <w:sz w:val="20"/>
                <w:szCs w:val="20"/>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8F5B82" w:rsidRPr="003A376D" w:rsidRDefault="008F5B82" w:rsidP="00B208F1">
            <w:pPr>
              <w:widowControl w:val="0"/>
              <w:autoSpaceDE w:val="0"/>
              <w:autoSpaceDN w:val="0"/>
              <w:adjustRightInd w:val="0"/>
              <w:spacing w:after="0" w:line="240" w:lineRule="auto"/>
              <w:jc w:val="center"/>
              <w:rPr>
                <w:rFonts w:ascii="Times New Roman" w:hAnsi="Times New Roman"/>
                <w:b/>
                <w:bCs/>
                <w:sz w:val="20"/>
                <w:szCs w:val="20"/>
              </w:rPr>
            </w:pPr>
            <w:r w:rsidRPr="003A376D">
              <w:rPr>
                <w:rFonts w:ascii="Times New Roman" w:hAnsi="Times New Roman"/>
                <w:b/>
                <w:bCs/>
                <w:sz w:val="20"/>
                <w:szCs w:val="20"/>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8F5B82" w:rsidRPr="003A376D" w:rsidRDefault="008F5B82" w:rsidP="00B208F1">
            <w:pPr>
              <w:widowControl w:val="0"/>
              <w:autoSpaceDE w:val="0"/>
              <w:autoSpaceDN w:val="0"/>
              <w:adjustRightInd w:val="0"/>
              <w:spacing w:after="0" w:line="240" w:lineRule="auto"/>
              <w:jc w:val="center"/>
              <w:rPr>
                <w:rFonts w:ascii="Times New Roman" w:hAnsi="Times New Roman"/>
                <w:b/>
                <w:bCs/>
                <w:sz w:val="20"/>
                <w:szCs w:val="20"/>
              </w:rPr>
            </w:pPr>
            <w:r w:rsidRPr="003A376D">
              <w:rPr>
                <w:rFonts w:ascii="Times New Roman" w:hAnsi="Times New Roman"/>
                <w:b/>
                <w:bCs/>
                <w:sz w:val="20"/>
                <w:szCs w:val="20"/>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rsidR="008F5B82" w:rsidRPr="003A376D" w:rsidRDefault="008F5B82" w:rsidP="00B208F1">
            <w:pPr>
              <w:widowControl w:val="0"/>
              <w:autoSpaceDE w:val="0"/>
              <w:autoSpaceDN w:val="0"/>
              <w:adjustRightInd w:val="0"/>
              <w:spacing w:after="0" w:line="240" w:lineRule="auto"/>
              <w:jc w:val="center"/>
              <w:rPr>
                <w:rFonts w:ascii="Times New Roman" w:hAnsi="Times New Roman"/>
                <w:b/>
                <w:bCs/>
                <w:sz w:val="20"/>
                <w:szCs w:val="20"/>
              </w:rPr>
            </w:pPr>
            <w:r w:rsidRPr="003A376D">
              <w:rPr>
                <w:rFonts w:ascii="Times New Roman" w:hAnsi="Times New Roman"/>
                <w:b/>
                <w:bCs/>
                <w:sz w:val="20"/>
                <w:szCs w:val="20"/>
              </w:rPr>
              <w:t>Розмір частки акціонера (власника) (у відсотках до статутного капіталу)</w:t>
            </w:r>
          </w:p>
        </w:tc>
      </w:tr>
      <w:tr w:rsidR="008F5B82" w:rsidRPr="003A376D" w:rsidTr="00B208F1">
        <w:trPr>
          <w:trHeight w:val="200"/>
        </w:trPr>
        <w:tc>
          <w:tcPr>
            <w:tcW w:w="892" w:type="dxa"/>
            <w:tcBorders>
              <w:top w:val="single" w:sz="6" w:space="0" w:color="auto"/>
              <w:bottom w:val="single" w:sz="6" w:space="0" w:color="auto"/>
              <w:right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1</w:t>
            </w:r>
          </w:p>
        </w:tc>
        <w:tc>
          <w:tcPr>
            <w:tcW w:w="4000" w:type="dxa"/>
            <w:tcBorders>
              <w:top w:val="single" w:sz="6" w:space="0" w:color="auto"/>
              <w:left w:val="single" w:sz="6" w:space="0" w:color="auto"/>
              <w:bottom w:val="single" w:sz="6" w:space="0" w:color="auto"/>
              <w:right w:val="single" w:sz="6" w:space="0" w:color="auto"/>
            </w:tcBorders>
          </w:tcPr>
          <w:p w:rsidR="008F5B82" w:rsidRPr="003A376D" w:rsidRDefault="008F5B82" w:rsidP="008F5B82">
            <w:pPr>
              <w:widowControl w:val="0"/>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rPr>
              <w:t>Золотарьова Світлана Олександрівна</w:t>
            </w:r>
          </w:p>
        </w:tc>
        <w:tc>
          <w:tcPr>
            <w:tcW w:w="3000" w:type="dxa"/>
            <w:tcBorders>
              <w:top w:val="single" w:sz="6" w:space="0" w:color="auto"/>
              <w:left w:val="single" w:sz="6" w:space="0" w:color="auto"/>
              <w:bottom w:val="single" w:sz="6" w:space="0" w:color="auto"/>
              <w:right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
        </w:tc>
        <w:tc>
          <w:tcPr>
            <w:tcW w:w="2000" w:type="dxa"/>
            <w:tcBorders>
              <w:top w:val="single" w:sz="6" w:space="0" w:color="auto"/>
              <w:left w:val="single" w:sz="6" w:space="0" w:color="auto"/>
              <w:bottom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26,1003</w:t>
            </w:r>
          </w:p>
        </w:tc>
      </w:tr>
      <w:tr w:rsidR="008F5B82" w:rsidRPr="003A376D" w:rsidTr="00B208F1">
        <w:trPr>
          <w:trHeight w:val="200"/>
        </w:trPr>
        <w:tc>
          <w:tcPr>
            <w:tcW w:w="892" w:type="dxa"/>
            <w:tcBorders>
              <w:top w:val="single" w:sz="6" w:space="0" w:color="auto"/>
              <w:bottom w:val="single" w:sz="6" w:space="0" w:color="auto"/>
              <w:right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2</w:t>
            </w:r>
          </w:p>
        </w:tc>
        <w:tc>
          <w:tcPr>
            <w:tcW w:w="4000" w:type="dxa"/>
            <w:tcBorders>
              <w:top w:val="single" w:sz="6" w:space="0" w:color="auto"/>
              <w:left w:val="single" w:sz="6" w:space="0" w:color="auto"/>
              <w:bottom w:val="single" w:sz="6" w:space="0" w:color="auto"/>
              <w:right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 xml:space="preserve">Мазур </w:t>
            </w:r>
            <w:proofErr w:type="spellStart"/>
            <w:r w:rsidRPr="003A376D">
              <w:rPr>
                <w:rFonts w:ascii="Times New Roman" w:hAnsi="Times New Roman"/>
                <w:sz w:val="20"/>
                <w:szCs w:val="20"/>
              </w:rPr>
              <w:t>Сергiй</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Валерiйович</w:t>
            </w:r>
            <w:proofErr w:type="spellEnd"/>
          </w:p>
        </w:tc>
        <w:tc>
          <w:tcPr>
            <w:tcW w:w="3000" w:type="dxa"/>
            <w:tcBorders>
              <w:top w:val="single" w:sz="6" w:space="0" w:color="auto"/>
              <w:left w:val="single" w:sz="6" w:space="0" w:color="auto"/>
              <w:bottom w:val="single" w:sz="6" w:space="0" w:color="auto"/>
              <w:right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w:t>
            </w:r>
          </w:p>
        </w:tc>
        <w:tc>
          <w:tcPr>
            <w:tcW w:w="2000" w:type="dxa"/>
            <w:tcBorders>
              <w:top w:val="single" w:sz="6" w:space="0" w:color="auto"/>
              <w:left w:val="single" w:sz="6" w:space="0" w:color="auto"/>
              <w:bottom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27,87</w:t>
            </w:r>
          </w:p>
        </w:tc>
      </w:tr>
      <w:tr w:rsidR="008F5B82" w:rsidRPr="003A376D" w:rsidTr="00B208F1">
        <w:trPr>
          <w:trHeight w:val="200"/>
        </w:trPr>
        <w:tc>
          <w:tcPr>
            <w:tcW w:w="892" w:type="dxa"/>
            <w:tcBorders>
              <w:top w:val="single" w:sz="6" w:space="0" w:color="auto"/>
              <w:bottom w:val="single" w:sz="6" w:space="0" w:color="auto"/>
              <w:right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3</w:t>
            </w:r>
          </w:p>
        </w:tc>
        <w:tc>
          <w:tcPr>
            <w:tcW w:w="4000" w:type="dxa"/>
            <w:tcBorders>
              <w:top w:val="single" w:sz="6" w:space="0" w:color="auto"/>
              <w:left w:val="single" w:sz="6" w:space="0" w:color="auto"/>
              <w:bottom w:val="single" w:sz="6" w:space="0" w:color="auto"/>
              <w:right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 xml:space="preserve">Мазур </w:t>
            </w:r>
            <w:proofErr w:type="spellStart"/>
            <w:r w:rsidRPr="003A376D">
              <w:rPr>
                <w:rFonts w:ascii="Times New Roman" w:hAnsi="Times New Roman"/>
                <w:sz w:val="20"/>
                <w:szCs w:val="20"/>
              </w:rPr>
              <w:t>Валерiй</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Леонiдович</w:t>
            </w:r>
            <w:proofErr w:type="spellEnd"/>
          </w:p>
        </w:tc>
        <w:tc>
          <w:tcPr>
            <w:tcW w:w="3000" w:type="dxa"/>
            <w:tcBorders>
              <w:top w:val="single" w:sz="6" w:space="0" w:color="auto"/>
              <w:left w:val="single" w:sz="6" w:space="0" w:color="auto"/>
              <w:bottom w:val="single" w:sz="6" w:space="0" w:color="auto"/>
              <w:right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w:t>
            </w:r>
          </w:p>
        </w:tc>
        <w:tc>
          <w:tcPr>
            <w:tcW w:w="2000" w:type="dxa"/>
            <w:tcBorders>
              <w:top w:val="single" w:sz="6" w:space="0" w:color="auto"/>
              <w:left w:val="single" w:sz="6" w:space="0" w:color="auto"/>
              <w:bottom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21,32</w:t>
            </w:r>
          </w:p>
        </w:tc>
      </w:tr>
      <w:tr w:rsidR="008F5B82" w:rsidRPr="003A376D" w:rsidTr="00B208F1">
        <w:trPr>
          <w:trHeight w:val="200"/>
        </w:trPr>
        <w:tc>
          <w:tcPr>
            <w:tcW w:w="892" w:type="dxa"/>
            <w:tcBorders>
              <w:top w:val="single" w:sz="6" w:space="0" w:color="auto"/>
              <w:bottom w:val="single" w:sz="6" w:space="0" w:color="auto"/>
              <w:right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4</w:t>
            </w:r>
          </w:p>
        </w:tc>
        <w:tc>
          <w:tcPr>
            <w:tcW w:w="4000" w:type="dxa"/>
            <w:tcBorders>
              <w:top w:val="single" w:sz="6" w:space="0" w:color="auto"/>
              <w:left w:val="single" w:sz="6" w:space="0" w:color="auto"/>
              <w:bottom w:val="single" w:sz="6" w:space="0" w:color="auto"/>
              <w:right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 xml:space="preserve">Мазур </w:t>
            </w:r>
            <w:proofErr w:type="spellStart"/>
            <w:r w:rsidRPr="003A376D">
              <w:rPr>
                <w:rFonts w:ascii="Times New Roman" w:hAnsi="Times New Roman"/>
                <w:sz w:val="20"/>
                <w:szCs w:val="20"/>
              </w:rPr>
              <w:t>Вячеслав</w:t>
            </w:r>
            <w:proofErr w:type="spellEnd"/>
            <w:r w:rsidRPr="003A376D">
              <w:rPr>
                <w:rFonts w:ascii="Times New Roman" w:hAnsi="Times New Roman"/>
                <w:sz w:val="20"/>
                <w:szCs w:val="20"/>
              </w:rPr>
              <w:t xml:space="preserve"> </w:t>
            </w:r>
            <w:proofErr w:type="spellStart"/>
            <w:r w:rsidRPr="003A376D">
              <w:rPr>
                <w:rFonts w:ascii="Times New Roman" w:hAnsi="Times New Roman"/>
                <w:sz w:val="20"/>
                <w:szCs w:val="20"/>
              </w:rPr>
              <w:t>Валерiйович</w:t>
            </w:r>
            <w:proofErr w:type="spellEnd"/>
          </w:p>
        </w:tc>
        <w:tc>
          <w:tcPr>
            <w:tcW w:w="3000" w:type="dxa"/>
            <w:tcBorders>
              <w:top w:val="single" w:sz="6" w:space="0" w:color="auto"/>
              <w:left w:val="single" w:sz="6" w:space="0" w:color="auto"/>
              <w:bottom w:val="single" w:sz="6" w:space="0" w:color="auto"/>
              <w:right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w:t>
            </w:r>
          </w:p>
        </w:tc>
        <w:tc>
          <w:tcPr>
            <w:tcW w:w="2000" w:type="dxa"/>
            <w:tcBorders>
              <w:top w:val="single" w:sz="6" w:space="0" w:color="auto"/>
              <w:left w:val="single" w:sz="6" w:space="0" w:color="auto"/>
              <w:bottom w:val="single" w:sz="6" w:space="0" w:color="auto"/>
            </w:tcBorders>
          </w:tcPr>
          <w:p w:rsidR="008F5B82" w:rsidRPr="003A376D" w:rsidRDefault="008F5B82" w:rsidP="00B208F1">
            <w:pPr>
              <w:widowControl w:val="0"/>
              <w:autoSpaceDE w:val="0"/>
              <w:autoSpaceDN w:val="0"/>
              <w:adjustRightInd w:val="0"/>
              <w:spacing w:after="0" w:line="240" w:lineRule="auto"/>
              <w:jc w:val="center"/>
              <w:rPr>
                <w:rFonts w:ascii="Times New Roman" w:hAnsi="Times New Roman"/>
                <w:sz w:val="20"/>
                <w:szCs w:val="20"/>
              </w:rPr>
            </w:pPr>
            <w:r w:rsidRPr="003A376D">
              <w:rPr>
                <w:rFonts w:ascii="Times New Roman" w:hAnsi="Times New Roman"/>
                <w:sz w:val="20"/>
                <w:szCs w:val="20"/>
              </w:rPr>
              <w:t>23</w:t>
            </w:r>
          </w:p>
        </w:tc>
      </w:tr>
    </w:tbl>
    <w:p w:rsidR="008F5B82" w:rsidRDefault="008F5B82" w:rsidP="00AA2346">
      <w:pPr>
        <w:widowControl w:val="0"/>
        <w:autoSpaceDE w:val="0"/>
        <w:autoSpaceDN w:val="0"/>
        <w:adjustRightInd w:val="0"/>
        <w:spacing w:after="0" w:line="240" w:lineRule="auto"/>
        <w:rPr>
          <w:rFonts w:ascii="Times New Roman" w:eastAsia="Calibri" w:hAnsi="Times New Roman" w:cs="Times New Roman"/>
          <w:b/>
          <w:bCs/>
        </w:rPr>
      </w:pPr>
    </w:p>
    <w:p w:rsidR="008F5B82" w:rsidRPr="00B65BF2" w:rsidRDefault="008F5B82" w:rsidP="00AA2346">
      <w:pPr>
        <w:widowControl w:val="0"/>
        <w:autoSpaceDE w:val="0"/>
        <w:autoSpaceDN w:val="0"/>
        <w:adjustRightInd w:val="0"/>
        <w:spacing w:after="0" w:line="240" w:lineRule="auto"/>
        <w:rPr>
          <w:rFonts w:ascii="Times New Roman" w:eastAsia="Calibri" w:hAnsi="Times New Roman" w:cs="Times New Roman"/>
          <w:b/>
          <w:bCs/>
        </w:rPr>
      </w:pPr>
    </w:p>
    <w:p w:rsidR="00E5384D" w:rsidRPr="00B65BF2" w:rsidRDefault="00E5384D" w:rsidP="00973705">
      <w:pPr>
        <w:widowControl w:val="0"/>
        <w:autoSpaceDE w:val="0"/>
        <w:autoSpaceDN w:val="0"/>
        <w:adjustRightInd w:val="0"/>
        <w:spacing w:after="0" w:line="240" w:lineRule="auto"/>
        <w:jc w:val="both"/>
        <w:rPr>
          <w:rFonts w:ascii="Times New Roman" w:eastAsia="Calibri" w:hAnsi="Times New Roman" w:cs="Times New Roman"/>
          <w:b/>
          <w:bCs/>
        </w:rPr>
      </w:pPr>
    </w:p>
    <w:p w:rsidR="00AA2346" w:rsidRPr="00B65BF2" w:rsidRDefault="00AA2346" w:rsidP="00973705">
      <w:pPr>
        <w:widowControl w:val="0"/>
        <w:autoSpaceDE w:val="0"/>
        <w:autoSpaceDN w:val="0"/>
        <w:adjustRightInd w:val="0"/>
        <w:spacing w:after="0" w:line="240" w:lineRule="auto"/>
        <w:jc w:val="both"/>
        <w:rPr>
          <w:rFonts w:ascii="Times New Roman" w:eastAsia="Calibri" w:hAnsi="Times New Roman" w:cs="Times New Roman"/>
          <w:b/>
          <w:bCs/>
        </w:rPr>
      </w:pPr>
      <w:r w:rsidRPr="00B65BF2">
        <w:rPr>
          <w:rFonts w:ascii="Times New Roman" w:eastAsia="Calibri" w:hAnsi="Times New Roman" w:cs="Times New Roman"/>
          <w:b/>
          <w:bCs/>
        </w:rPr>
        <w:t>7) інформація про будь-які обмеження прав участі та голосування акціонерів (учасників) на загальних зборах емітента</w:t>
      </w:r>
    </w:p>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1892"/>
        <w:gridCol w:w="2000"/>
        <w:gridCol w:w="4000"/>
        <w:gridCol w:w="2000"/>
      </w:tblGrid>
      <w:tr w:rsidR="00B65BF2" w:rsidRPr="00B65BF2" w:rsidTr="00D2234F">
        <w:trPr>
          <w:trHeight w:val="200"/>
        </w:trPr>
        <w:tc>
          <w:tcPr>
            <w:tcW w:w="1892" w:type="dxa"/>
            <w:tcBorders>
              <w:top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b/>
                <w:bCs/>
                <w:sz w:val="20"/>
                <w:szCs w:val="20"/>
              </w:rPr>
            </w:pPr>
            <w:r w:rsidRPr="00B65BF2">
              <w:rPr>
                <w:rFonts w:ascii="Times New Roman" w:eastAsia="Calibri" w:hAnsi="Times New Roman" w:cs="Times New Roman"/>
                <w:b/>
                <w:bCs/>
                <w:sz w:val="20"/>
                <w:szCs w:val="20"/>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b/>
                <w:bCs/>
                <w:sz w:val="20"/>
                <w:szCs w:val="20"/>
              </w:rPr>
            </w:pPr>
            <w:r w:rsidRPr="00B65BF2">
              <w:rPr>
                <w:rFonts w:ascii="Times New Roman" w:eastAsia="Calibri" w:hAnsi="Times New Roman" w:cs="Times New Roman"/>
                <w:b/>
                <w:bCs/>
                <w:sz w:val="20"/>
                <w:szCs w:val="20"/>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b/>
                <w:bCs/>
                <w:sz w:val="20"/>
                <w:szCs w:val="20"/>
              </w:rPr>
            </w:pPr>
            <w:r w:rsidRPr="00B65BF2">
              <w:rPr>
                <w:rFonts w:ascii="Times New Roman" w:eastAsia="Calibri" w:hAnsi="Times New Roman" w:cs="Times New Roman"/>
                <w:b/>
                <w:bCs/>
                <w:sz w:val="20"/>
                <w:szCs w:val="20"/>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AA2346" w:rsidRPr="00B65BF2" w:rsidRDefault="00AA2346" w:rsidP="00D2234F">
            <w:pPr>
              <w:widowControl w:val="0"/>
              <w:autoSpaceDE w:val="0"/>
              <w:autoSpaceDN w:val="0"/>
              <w:adjustRightInd w:val="0"/>
              <w:spacing w:after="0" w:line="240" w:lineRule="auto"/>
              <w:jc w:val="center"/>
              <w:rPr>
                <w:rFonts w:ascii="Times New Roman" w:eastAsia="Calibri" w:hAnsi="Times New Roman" w:cs="Times New Roman"/>
                <w:b/>
                <w:bCs/>
                <w:sz w:val="20"/>
                <w:szCs w:val="20"/>
              </w:rPr>
            </w:pPr>
            <w:r w:rsidRPr="00B65BF2">
              <w:rPr>
                <w:rFonts w:ascii="Times New Roman" w:eastAsia="Calibri" w:hAnsi="Times New Roman" w:cs="Times New Roman"/>
                <w:b/>
                <w:bCs/>
                <w:sz w:val="20"/>
                <w:szCs w:val="20"/>
              </w:rPr>
              <w:t>Дата виникнення обмеження</w:t>
            </w:r>
          </w:p>
        </w:tc>
      </w:tr>
      <w:tr w:rsidR="00D2234F" w:rsidRPr="00B65BF2" w:rsidTr="00D2234F">
        <w:trPr>
          <w:trHeight w:val="200"/>
        </w:trPr>
        <w:tc>
          <w:tcPr>
            <w:tcW w:w="1892" w:type="dxa"/>
            <w:tcBorders>
              <w:top w:val="single" w:sz="6" w:space="0" w:color="auto"/>
              <w:bottom w:val="single" w:sz="6" w:space="0" w:color="auto"/>
              <w:right w:val="single" w:sz="6" w:space="0" w:color="auto"/>
            </w:tcBorders>
            <w:vAlign w:val="center"/>
          </w:tcPr>
          <w:p w:rsidR="00D2234F" w:rsidRPr="00CC5A4B" w:rsidRDefault="008F5B82" w:rsidP="00D2234F">
            <w:pPr>
              <w:widowControl w:val="0"/>
              <w:autoSpaceDE w:val="0"/>
              <w:autoSpaceDN w:val="0"/>
              <w:adjustRightInd w:val="0"/>
              <w:spacing w:after="0" w:line="240" w:lineRule="auto"/>
              <w:jc w:val="center"/>
              <w:rPr>
                <w:rFonts w:ascii="Times New Roman" w:eastAsia="Calibri" w:hAnsi="Times New Roman" w:cs="Times New Roman"/>
                <w:bCs/>
                <w:sz w:val="20"/>
                <w:szCs w:val="20"/>
                <w:lang w:val="ru-RU"/>
              </w:rPr>
            </w:pPr>
            <w:r>
              <w:rPr>
                <w:rFonts w:ascii="Times New Roman" w:eastAsia="Calibri" w:hAnsi="Times New Roman" w:cs="Times New Roman"/>
                <w:bCs/>
                <w:sz w:val="20"/>
                <w:szCs w:val="20"/>
                <w:lang w:val="ru-RU"/>
              </w:rPr>
              <w:t>45 690 000</w:t>
            </w:r>
          </w:p>
        </w:tc>
        <w:tc>
          <w:tcPr>
            <w:tcW w:w="2000" w:type="dxa"/>
            <w:tcBorders>
              <w:top w:val="single" w:sz="6" w:space="0" w:color="auto"/>
              <w:left w:val="single" w:sz="6" w:space="0" w:color="auto"/>
              <w:bottom w:val="single" w:sz="6" w:space="0" w:color="auto"/>
              <w:right w:val="single" w:sz="6" w:space="0" w:color="auto"/>
            </w:tcBorders>
            <w:vAlign w:val="center"/>
          </w:tcPr>
          <w:p w:rsidR="00D2234F" w:rsidRPr="00CC5A4B" w:rsidRDefault="008F5B82" w:rsidP="00D2234F">
            <w:pPr>
              <w:widowControl w:val="0"/>
              <w:autoSpaceDE w:val="0"/>
              <w:autoSpaceDN w:val="0"/>
              <w:adjustRightInd w:val="0"/>
              <w:spacing w:after="0" w:line="240" w:lineRule="auto"/>
              <w:jc w:val="center"/>
              <w:rPr>
                <w:rFonts w:ascii="Times New Roman" w:eastAsia="Calibri" w:hAnsi="Times New Roman" w:cs="Times New Roman"/>
                <w:bCs/>
                <w:sz w:val="20"/>
                <w:szCs w:val="20"/>
                <w:lang w:val="ru-RU"/>
              </w:rPr>
            </w:pPr>
            <w:r>
              <w:rPr>
                <w:rFonts w:ascii="Times New Roman" w:eastAsia="Calibri" w:hAnsi="Times New Roman" w:cs="Times New Roman"/>
                <w:bCs/>
                <w:sz w:val="20"/>
                <w:szCs w:val="20"/>
                <w:lang w:val="ru-RU"/>
              </w:rPr>
              <w:t>778 640</w:t>
            </w:r>
          </w:p>
        </w:tc>
        <w:tc>
          <w:tcPr>
            <w:tcW w:w="4000" w:type="dxa"/>
            <w:tcBorders>
              <w:top w:val="single" w:sz="6" w:space="0" w:color="auto"/>
              <w:left w:val="single" w:sz="6" w:space="0" w:color="auto"/>
              <w:bottom w:val="single" w:sz="6" w:space="0" w:color="auto"/>
              <w:right w:val="single" w:sz="6" w:space="0" w:color="auto"/>
            </w:tcBorders>
            <w:vAlign w:val="center"/>
          </w:tcPr>
          <w:p w:rsidR="00D2234F" w:rsidRPr="00B65BF2" w:rsidRDefault="008F5B82" w:rsidP="00D2234F">
            <w:pPr>
              <w:autoSpaceDE w:val="0"/>
              <w:autoSpaceDN w:val="0"/>
              <w:adjustRightInd w:val="0"/>
              <w:spacing w:after="0" w:line="240" w:lineRule="auto"/>
              <w:rPr>
                <w:rFonts w:ascii="Times New Roman" w:eastAsia="Calibri" w:hAnsi="Times New Roman" w:cs="Times New Roman"/>
                <w:bCs/>
                <w:sz w:val="20"/>
                <w:szCs w:val="20"/>
              </w:rPr>
            </w:pPr>
            <w:r>
              <w:rPr>
                <w:rFonts w:ascii="Times New Roman" w:hAnsi="Times New Roman" w:cs="Times New Roman"/>
                <w:sz w:val="20"/>
                <w:szCs w:val="20"/>
              </w:rPr>
              <w:t>Закон України «Про депозитарну систему України»</w:t>
            </w:r>
          </w:p>
        </w:tc>
        <w:tc>
          <w:tcPr>
            <w:tcW w:w="2000" w:type="dxa"/>
            <w:tcBorders>
              <w:top w:val="single" w:sz="6" w:space="0" w:color="auto"/>
              <w:left w:val="single" w:sz="6" w:space="0" w:color="auto"/>
              <w:bottom w:val="single" w:sz="6" w:space="0" w:color="auto"/>
            </w:tcBorders>
            <w:vAlign w:val="center"/>
          </w:tcPr>
          <w:p w:rsidR="00D2234F" w:rsidRPr="00B65BF2" w:rsidRDefault="008F5B82" w:rsidP="00D2234F">
            <w:pPr>
              <w:widowControl w:val="0"/>
              <w:autoSpaceDE w:val="0"/>
              <w:autoSpaceDN w:val="0"/>
              <w:adjustRightInd w:val="0"/>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12.10.2014</w:t>
            </w:r>
          </w:p>
        </w:tc>
      </w:tr>
    </w:tbl>
    <w:p w:rsidR="00AA2346" w:rsidRPr="00B65BF2" w:rsidRDefault="00AA2346" w:rsidP="00AA2346">
      <w:pPr>
        <w:widowControl w:val="0"/>
        <w:autoSpaceDE w:val="0"/>
        <w:autoSpaceDN w:val="0"/>
        <w:adjustRightInd w:val="0"/>
        <w:spacing w:after="0" w:line="240" w:lineRule="auto"/>
        <w:rPr>
          <w:rFonts w:ascii="Times New Roman" w:eastAsia="Calibri" w:hAnsi="Times New Roman" w:cs="Times New Roman"/>
          <w:b/>
          <w:bCs/>
        </w:rPr>
      </w:pPr>
    </w:p>
    <w:p w:rsidR="00AA2346" w:rsidRPr="008F5B82" w:rsidRDefault="00AA2346" w:rsidP="0036144A">
      <w:pPr>
        <w:autoSpaceDE w:val="0"/>
        <w:autoSpaceDN w:val="0"/>
        <w:adjustRightInd w:val="0"/>
        <w:spacing w:after="0" w:line="240" w:lineRule="auto"/>
        <w:jc w:val="both"/>
        <w:rPr>
          <w:rFonts w:ascii="Times New Roman" w:hAnsi="Times New Roman" w:cs="Times New Roman"/>
          <w:b/>
        </w:rPr>
      </w:pPr>
      <w:r w:rsidRPr="00B65BF2">
        <w:rPr>
          <w:rFonts w:ascii="Times New Roman" w:eastAsia="Calibri" w:hAnsi="Times New Roman" w:cs="Times New Roman"/>
          <w:b/>
          <w:bCs/>
        </w:rPr>
        <w:t xml:space="preserve">8) порядок призначення та звільнення посадових осіб емітента. Інформація про будь-які винагороди або компенсації, </w:t>
      </w:r>
      <w:r w:rsidRPr="008F5B82">
        <w:rPr>
          <w:rFonts w:ascii="Times New Roman" w:hAnsi="Times New Roman" w:cs="Times New Roman"/>
          <w:b/>
        </w:rPr>
        <w:t>які мають бути виплачені посадовим особам емітента в разі їх звільнення</w:t>
      </w:r>
    </w:p>
    <w:p w:rsidR="00846CED" w:rsidRPr="00846CED" w:rsidRDefault="00846CED" w:rsidP="00846CED">
      <w:pPr>
        <w:widowControl w:val="0"/>
        <w:autoSpaceDE w:val="0"/>
        <w:autoSpaceDN w:val="0"/>
        <w:adjustRightInd w:val="0"/>
        <w:spacing w:after="0" w:line="240" w:lineRule="auto"/>
        <w:jc w:val="both"/>
        <w:rPr>
          <w:rFonts w:ascii="Times New Roman" w:hAnsi="Times New Roman"/>
        </w:rPr>
      </w:pPr>
      <w:r w:rsidRPr="00846CED">
        <w:rPr>
          <w:rFonts w:ascii="Times New Roman" w:hAnsi="Times New Roman"/>
        </w:rPr>
        <w:t xml:space="preserve">Порядок призначення та </w:t>
      </w:r>
      <w:proofErr w:type="spellStart"/>
      <w:r w:rsidRPr="00846CED">
        <w:rPr>
          <w:rFonts w:ascii="Times New Roman" w:hAnsi="Times New Roman"/>
        </w:rPr>
        <w:t>звiльнення</w:t>
      </w:r>
      <w:proofErr w:type="spellEnd"/>
      <w:r w:rsidRPr="00846CED">
        <w:rPr>
          <w:rFonts w:ascii="Times New Roman" w:hAnsi="Times New Roman"/>
        </w:rPr>
        <w:t xml:space="preserve"> посадових </w:t>
      </w:r>
      <w:proofErr w:type="spellStart"/>
      <w:r w:rsidRPr="00846CED">
        <w:rPr>
          <w:rFonts w:ascii="Times New Roman" w:hAnsi="Times New Roman"/>
        </w:rPr>
        <w:t>осiб</w:t>
      </w:r>
      <w:proofErr w:type="spellEnd"/>
      <w:r w:rsidRPr="00846CED">
        <w:rPr>
          <w:rFonts w:ascii="Times New Roman" w:hAnsi="Times New Roman"/>
        </w:rPr>
        <w:t xml:space="preserve"> товариства визначений чинним законодавством, Статутом товариства, Положенням про Наглядову раду, Положенням про виконавчий орган Товариства.</w:t>
      </w:r>
    </w:p>
    <w:p w:rsidR="00846CED" w:rsidRPr="00846CED" w:rsidRDefault="00846CED" w:rsidP="00846CED">
      <w:pPr>
        <w:widowControl w:val="0"/>
        <w:autoSpaceDE w:val="0"/>
        <w:autoSpaceDN w:val="0"/>
        <w:adjustRightInd w:val="0"/>
        <w:spacing w:after="0" w:line="240" w:lineRule="auto"/>
        <w:jc w:val="both"/>
        <w:rPr>
          <w:rFonts w:ascii="Times New Roman" w:hAnsi="Times New Roman"/>
        </w:rPr>
      </w:pPr>
      <w:r w:rsidRPr="00846CED">
        <w:rPr>
          <w:rFonts w:ascii="Times New Roman" w:hAnsi="Times New Roman"/>
        </w:rPr>
        <w:t xml:space="preserve">Щодо Наглядової ради:  До виключної </w:t>
      </w:r>
      <w:proofErr w:type="spellStart"/>
      <w:r w:rsidRPr="00846CED">
        <w:rPr>
          <w:rFonts w:ascii="Times New Roman" w:hAnsi="Times New Roman"/>
        </w:rPr>
        <w:t>компетенцiї</w:t>
      </w:r>
      <w:proofErr w:type="spellEnd"/>
      <w:r w:rsidRPr="00846CED">
        <w:rPr>
          <w:rFonts w:ascii="Times New Roman" w:hAnsi="Times New Roman"/>
        </w:rPr>
        <w:t xml:space="preserve"> Загальних </w:t>
      </w:r>
      <w:proofErr w:type="spellStart"/>
      <w:r w:rsidRPr="00846CED">
        <w:rPr>
          <w:rFonts w:ascii="Times New Roman" w:hAnsi="Times New Roman"/>
        </w:rPr>
        <w:t>зборiв</w:t>
      </w:r>
      <w:proofErr w:type="spellEnd"/>
      <w:r w:rsidRPr="00846CED">
        <w:rPr>
          <w:rFonts w:ascii="Times New Roman" w:hAnsi="Times New Roman"/>
        </w:rPr>
        <w:t xml:space="preserve"> </w:t>
      </w:r>
      <w:proofErr w:type="spellStart"/>
      <w:r w:rsidRPr="00846CED">
        <w:rPr>
          <w:rFonts w:ascii="Times New Roman" w:hAnsi="Times New Roman"/>
        </w:rPr>
        <w:t>акцiонерiв</w:t>
      </w:r>
      <w:proofErr w:type="spellEnd"/>
      <w:r w:rsidRPr="00846CED">
        <w:rPr>
          <w:rFonts w:ascii="Times New Roman" w:hAnsi="Times New Roman"/>
        </w:rPr>
        <w:t xml:space="preserve"> належить обрання </w:t>
      </w:r>
      <w:proofErr w:type="spellStart"/>
      <w:r w:rsidRPr="00846CED">
        <w:rPr>
          <w:rFonts w:ascii="Times New Roman" w:hAnsi="Times New Roman"/>
        </w:rPr>
        <w:t>членiв</w:t>
      </w:r>
      <w:proofErr w:type="spellEnd"/>
      <w:r w:rsidRPr="00846CED">
        <w:rPr>
          <w:rFonts w:ascii="Times New Roman" w:hAnsi="Times New Roman"/>
        </w:rPr>
        <w:t xml:space="preserve"> Наглядової ради, затвердження умов </w:t>
      </w:r>
      <w:proofErr w:type="spellStart"/>
      <w:r w:rsidRPr="00846CED">
        <w:rPr>
          <w:rFonts w:ascii="Times New Roman" w:hAnsi="Times New Roman"/>
        </w:rPr>
        <w:t>цивiльно-правових</w:t>
      </w:r>
      <w:proofErr w:type="spellEnd"/>
      <w:r w:rsidRPr="00846CED">
        <w:rPr>
          <w:rFonts w:ascii="Times New Roman" w:hAnsi="Times New Roman"/>
        </w:rPr>
        <w:t xml:space="preserve"> </w:t>
      </w:r>
      <w:proofErr w:type="spellStart"/>
      <w:r w:rsidRPr="00846CED">
        <w:rPr>
          <w:rFonts w:ascii="Times New Roman" w:hAnsi="Times New Roman"/>
        </w:rPr>
        <w:t>договорiв</w:t>
      </w:r>
      <w:proofErr w:type="spellEnd"/>
      <w:r w:rsidRPr="00846CED">
        <w:rPr>
          <w:rFonts w:ascii="Times New Roman" w:hAnsi="Times New Roman"/>
        </w:rPr>
        <w:t xml:space="preserve">, трудових </w:t>
      </w:r>
      <w:proofErr w:type="spellStart"/>
      <w:r w:rsidRPr="00846CED">
        <w:rPr>
          <w:rFonts w:ascii="Times New Roman" w:hAnsi="Times New Roman"/>
        </w:rPr>
        <w:t>договорiв</w:t>
      </w:r>
      <w:proofErr w:type="spellEnd"/>
      <w:r w:rsidRPr="00846CED">
        <w:rPr>
          <w:rFonts w:ascii="Times New Roman" w:hAnsi="Times New Roman"/>
        </w:rPr>
        <w:t xml:space="preserve"> (</w:t>
      </w:r>
      <w:proofErr w:type="spellStart"/>
      <w:r w:rsidRPr="00846CED">
        <w:rPr>
          <w:rFonts w:ascii="Times New Roman" w:hAnsi="Times New Roman"/>
        </w:rPr>
        <w:t>контрактiв</w:t>
      </w:r>
      <w:proofErr w:type="spellEnd"/>
      <w:r w:rsidRPr="00846CED">
        <w:rPr>
          <w:rFonts w:ascii="Times New Roman" w:hAnsi="Times New Roman"/>
        </w:rPr>
        <w:t xml:space="preserve">), що укладатимуться з ними, встановлення </w:t>
      </w:r>
      <w:proofErr w:type="spellStart"/>
      <w:r w:rsidRPr="00846CED">
        <w:rPr>
          <w:rFonts w:ascii="Times New Roman" w:hAnsi="Times New Roman"/>
        </w:rPr>
        <w:t>розмiру</w:t>
      </w:r>
      <w:proofErr w:type="spellEnd"/>
      <w:r w:rsidRPr="00846CED">
        <w:rPr>
          <w:rFonts w:ascii="Times New Roman" w:hAnsi="Times New Roman"/>
        </w:rPr>
        <w:t xml:space="preserve"> їх винагороди, обрання особи, яка уповноважується на </w:t>
      </w:r>
      <w:proofErr w:type="spellStart"/>
      <w:r w:rsidRPr="00846CED">
        <w:rPr>
          <w:rFonts w:ascii="Times New Roman" w:hAnsi="Times New Roman"/>
        </w:rPr>
        <w:t>пiдписання</w:t>
      </w:r>
      <w:proofErr w:type="spellEnd"/>
      <w:r w:rsidRPr="00846CED">
        <w:rPr>
          <w:rFonts w:ascii="Times New Roman" w:hAnsi="Times New Roman"/>
        </w:rPr>
        <w:t xml:space="preserve"> </w:t>
      </w:r>
      <w:proofErr w:type="spellStart"/>
      <w:r w:rsidRPr="00846CED">
        <w:rPr>
          <w:rFonts w:ascii="Times New Roman" w:hAnsi="Times New Roman"/>
        </w:rPr>
        <w:t>договорiв</w:t>
      </w:r>
      <w:proofErr w:type="spellEnd"/>
      <w:r w:rsidRPr="00846CED">
        <w:rPr>
          <w:rFonts w:ascii="Times New Roman" w:hAnsi="Times New Roman"/>
        </w:rPr>
        <w:t xml:space="preserve"> (</w:t>
      </w:r>
      <w:proofErr w:type="spellStart"/>
      <w:r w:rsidRPr="00846CED">
        <w:rPr>
          <w:rFonts w:ascii="Times New Roman" w:hAnsi="Times New Roman"/>
        </w:rPr>
        <w:t>контрактiв</w:t>
      </w:r>
      <w:proofErr w:type="spellEnd"/>
      <w:r w:rsidRPr="00846CED">
        <w:rPr>
          <w:rFonts w:ascii="Times New Roman" w:hAnsi="Times New Roman"/>
        </w:rPr>
        <w:t xml:space="preserve">) з членами Наглядової ради. Наглядова рада складається з трьох </w:t>
      </w:r>
      <w:proofErr w:type="spellStart"/>
      <w:r w:rsidRPr="00846CED">
        <w:rPr>
          <w:rFonts w:ascii="Times New Roman" w:hAnsi="Times New Roman"/>
        </w:rPr>
        <w:t>осiб</w:t>
      </w:r>
      <w:proofErr w:type="spellEnd"/>
      <w:r w:rsidRPr="00846CED">
        <w:rPr>
          <w:rFonts w:ascii="Times New Roman" w:hAnsi="Times New Roman"/>
        </w:rPr>
        <w:t xml:space="preserve">, включаючи Голову Наглядової ради. Члени Наглядової ради обираються </w:t>
      </w:r>
      <w:proofErr w:type="spellStart"/>
      <w:r w:rsidRPr="00846CED">
        <w:rPr>
          <w:rFonts w:ascii="Times New Roman" w:hAnsi="Times New Roman"/>
        </w:rPr>
        <w:t>акцiонерами</w:t>
      </w:r>
      <w:proofErr w:type="spellEnd"/>
      <w:r w:rsidRPr="00846CED">
        <w:rPr>
          <w:rFonts w:ascii="Times New Roman" w:hAnsi="Times New Roman"/>
        </w:rPr>
        <w:t xml:space="preserve"> </w:t>
      </w:r>
      <w:proofErr w:type="spellStart"/>
      <w:r w:rsidRPr="00846CED">
        <w:rPr>
          <w:rFonts w:ascii="Times New Roman" w:hAnsi="Times New Roman"/>
        </w:rPr>
        <w:t>пiд</w:t>
      </w:r>
      <w:proofErr w:type="spellEnd"/>
      <w:r w:rsidRPr="00846CED">
        <w:rPr>
          <w:rFonts w:ascii="Times New Roman" w:hAnsi="Times New Roman"/>
        </w:rPr>
        <w:t xml:space="preserve"> час проведення Загальних </w:t>
      </w:r>
      <w:proofErr w:type="spellStart"/>
      <w:r w:rsidRPr="00846CED">
        <w:rPr>
          <w:rFonts w:ascii="Times New Roman" w:hAnsi="Times New Roman"/>
        </w:rPr>
        <w:t>зборiв</w:t>
      </w:r>
      <w:proofErr w:type="spellEnd"/>
      <w:r w:rsidRPr="00846CED">
        <w:rPr>
          <w:rFonts w:ascii="Times New Roman" w:hAnsi="Times New Roman"/>
        </w:rPr>
        <w:t xml:space="preserve"> шляхом голосування на строк 5 </w:t>
      </w:r>
      <w:proofErr w:type="spellStart"/>
      <w:r w:rsidRPr="00846CED">
        <w:rPr>
          <w:rFonts w:ascii="Times New Roman" w:hAnsi="Times New Roman"/>
        </w:rPr>
        <w:t>рокiв</w:t>
      </w:r>
      <w:proofErr w:type="spellEnd"/>
      <w:r w:rsidRPr="00846CED">
        <w:rPr>
          <w:rFonts w:ascii="Times New Roman" w:hAnsi="Times New Roman"/>
        </w:rPr>
        <w:t xml:space="preserve">. У </w:t>
      </w:r>
      <w:proofErr w:type="spellStart"/>
      <w:r w:rsidRPr="00846CED">
        <w:rPr>
          <w:rFonts w:ascii="Times New Roman" w:hAnsi="Times New Roman"/>
        </w:rPr>
        <w:t>разi</w:t>
      </w:r>
      <w:proofErr w:type="spellEnd"/>
      <w:r w:rsidRPr="00846CED">
        <w:rPr>
          <w:rFonts w:ascii="Times New Roman" w:hAnsi="Times New Roman"/>
        </w:rPr>
        <w:t xml:space="preserve"> не обрання нового складу Наглядової ради по </w:t>
      </w:r>
      <w:proofErr w:type="spellStart"/>
      <w:r w:rsidRPr="00846CED">
        <w:rPr>
          <w:rFonts w:ascii="Times New Roman" w:hAnsi="Times New Roman"/>
        </w:rPr>
        <w:t>закiнченню</w:t>
      </w:r>
      <w:proofErr w:type="spellEnd"/>
      <w:r w:rsidRPr="00846CED">
        <w:rPr>
          <w:rFonts w:ascii="Times New Roman" w:hAnsi="Times New Roman"/>
        </w:rPr>
        <w:t xml:space="preserve"> </w:t>
      </w:r>
      <w:proofErr w:type="spellStart"/>
      <w:r w:rsidRPr="00846CED">
        <w:rPr>
          <w:rFonts w:ascii="Times New Roman" w:hAnsi="Times New Roman"/>
        </w:rPr>
        <w:t>трирiчного</w:t>
      </w:r>
      <w:proofErr w:type="spellEnd"/>
      <w:r w:rsidRPr="00846CED">
        <w:rPr>
          <w:rFonts w:ascii="Times New Roman" w:hAnsi="Times New Roman"/>
        </w:rPr>
        <w:t xml:space="preserve"> строку, повноваження </w:t>
      </w:r>
      <w:proofErr w:type="spellStart"/>
      <w:r w:rsidRPr="00846CED">
        <w:rPr>
          <w:rFonts w:ascii="Times New Roman" w:hAnsi="Times New Roman"/>
        </w:rPr>
        <w:t>членiв</w:t>
      </w:r>
      <w:proofErr w:type="spellEnd"/>
      <w:r w:rsidRPr="00846CED">
        <w:rPr>
          <w:rFonts w:ascii="Times New Roman" w:hAnsi="Times New Roman"/>
        </w:rPr>
        <w:t xml:space="preserve"> Наглядової ради припиняються, </w:t>
      </w:r>
      <w:proofErr w:type="spellStart"/>
      <w:r w:rsidRPr="00846CED">
        <w:rPr>
          <w:rFonts w:ascii="Times New Roman" w:hAnsi="Times New Roman"/>
        </w:rPr>
        <w:t>крiм</w:t>
      </w:r>
      <w:proofErr w:type="spellEnd"/>
      <w:r w:rsidRPr="00846CED">
        <w:rPr>
          <w:rFonts w:ascii="Times New Roman" w:hAnsi="Times New Roman"/>
        </w:rPr>
        <w:t xml:space="preserve"> повноважень з </w:t>
      </w:r>
      <w:proofErr w:type="spellStart"/>
      <w:r w:rsidRPr="00846CED">
        <w:rPr>
          <w:rFonts w:ascii="Times New Roman" w:hAnsi="Times New Roman"/>
        </w:rPr>
        <w:lastRenderedPageBreak/>
        <w:t>пiдготовки</w:t>
      </w:r>
      <w:proofErr w:type="spellEnd"/>
      <w:r w:rsidRPr="00846CED">
        <w:rPr>
          <w:rFonts w:ascii="Times New Roman" w:hAnsi="Times New Roman"/>
        </w:rPr>
        <w:t xml:space="preserve">, скликання i проведення Загальних </w:t>
      </w:r>
      <w:proofErr w:type="spellStart"/>
      <w:r w:rsidRPr="00846CED">
        <w:rPr>
          <w:rFonts w:ascii="Times New Roman" w:hAnsi="Times New Roman"/>
        </w:rPr>
        <w:t>зборiв</w:t>
      </w:r>
      <w:proofErr w:type="spellEnd"/>
      <w:r w:rsidRPr="00846CED">
        <w:rPr>
          <w:rFonts w:ascii="Times New Roman" w:hAnsi="Times New Roman"/>
        </w:rPr>
        <w:t xml:space="preserve">, на яких, у тому </w:t>
      </w:r>
      <w:proofErr w:type="spellStart"/>
      <w:r w:rsidRPr="00846CED">
        <w:rPr>
          <w:rFonts w:ascii="Times New Roman" w:hAnsi="Times New Roman"/>
        </w:rPr>
        <w:t>числi</w:t>
      </w:r>
      <w:proofErr w:type="spellEnd"/>
      <w:r w:rsidRPr="00846CED">
        <w:rPr>
          <w:rFonts w:ascii="Times New Roman" w:hAnsi="Times New Roman"/>
        </w:rPr>
        <w:t xml:space="preserve">, буде обраний новий склад Наглядової ради. Особи, </w:t>
      </w:r>
      <w:proofErr w:type="spellStart"/>
      <w:r w:rsidRPr="00846CED">
        <w:rPr>
          <w:rFonts w:ascii="Times New Roman" w:hAnsi="Times New Roman"/>
        </w:rPr>
        <w:t>обранi</w:t>
      </w:r>
      <w:proofErr w:type="spellEnd"/>
      <w:r w:rsidRPr="00846CED">
        <w:rPr>
          <w:rFonts w:ascii="Times New Roman" w:hAnsi="Times New Roman"/>
        </w:rPr>
        <w:t xml:space="preserve"> членами Наглядової ради, можуть переобиратися необмежену </w:t>
      </w:r>
      <w:proofErr w:type="spellStart"/>
      <w:r w:rsidRPr="00846CED">
        <w:rPr>
          <w:rFonts w:ascii="Times New Roman" w:hAnsi="Times New Roman"/>
        </w:rPr>
        <w:t>кiлькiсть</w:t>
      </w:r>
      <w:proofErr w:type="spellEnd"/>
      <w:r w:rsidRPr="00846CED">
        <w:rPr>
          <w:rFonts w:ascii="Times New Roman" w:hAnsi="Times New Roman"/>
        </w:rPr>
        <w:t xml:space="preserve"> </w:t>
      </w:r>
      <w:proofErr w:type="spellStart"/>
      <w:r w:rsidRPr="00846CED">
        <w:rPr>
          <w:rFonts w:ascii="Times New Roman" w:hAnsi="Times New Roman"/>
        </w:rPr>
        <w:t>разiв</w:t>
      </w:r>
      <w:proofErr w:type="spellEnd"/>
      <w:r w:rsidRPr="00846CED">
        <w:rPr>
          <w:rFonts w:ascii="Times New Roman" w:hAnsi="Times New Roman"/>
        </w:rPr>
        <w:t xml:space="preserve">.  - Членом Наглядової ради може бути лише </w:t>
      </w:r>
      <w:proofErr w:type="spellStart"/>
      <w:r w:rsidRPr="00846CED">
        <w:rPr>
          <w:rFonts w:ascii="Times New Roman" w:hAnsi="Times New Roman"/>
        </w:rPr>
        <w:t>фiзична</w:t>
      </w:r>
      <w:proofErr w:type="spellEnd"/>
      <w:r w:rsidRPr="00846CED">
        <w:rPr>
          <w:rFonts w:ascii="Times New Roman" w:hAnsi="Times New Roman"/>
        </w:rPr>
        <w:t xml:space="preserve"> особа. Член Наглядової ради не може бути одночасно членом Виконавчого органу. Повноваження члена Наглядової ради за </w:t>
      </w:r>
      <w:proofErr w:type="spellStart"/>
      <w:r w:rsidRPr="00846CED">
        <w:rPr>
          <w:rFonts w:ascii="Times New Roman" w:hAnsi="Times New Roman"/>
        </w:rPr>
        <w:t>рiшенням</w:t>
      </w:r>
      <w:proofErr w:type="spellEnd"/>
      <w:r w:rsidRPr="00846CED">
        <w:rPr>
          <w:rFonts w:ascii="Times New Roman" w:hAnsi="Times New Roman"/>
        </w:rPr>
        <w:t xml:space="preserve"> Загальних </w:t>
      </w:r>
      <w:proofErr w:type="spellStart"/>
      <w:r w:rsidRPr="00846CED">
        <w:rPr>
          <w:rFonts w:ascii="Times New Roman" w:hAnsi="Times New Roman"/>
        </w:rPr>
        <w:t>зборiв</w:t>
      </w:r>
      <w:proofErr w:type="spellEnd"/>
      <w:r w:rsidRPr="00846CED">
        <w:rPr>
          <w:rFonts w:ascii="Times New Roman" w:hAnsi="Times New Roman"/>
        </w:rPr>
        <w:t xml:space="preserve"> можуть бути </w:t>
      </w:r>
      <w:proofErr w:type="spellStart"/>
      <w:r w:rsidRPr="00846CED">
        <w:rPr>
          <w:rFonts w:ascii="Times New Roman" w:hAnsi="Times New Roman"/>
        </w:rPr>
        <w:t>припиненi</w:t>
      </w:r>
      <w:proofErr w:type="spellEnd"/>
      <w:r w:rsidRPr="00846CED">
        <w:rPr>
          <w:rFonts w:ascii="Times New Roman" w:hAnsi="Times New Roman"/>
        </w:rPr>
        <w:t xml:space="preserve"> достроково лише за умови одночасного припинення повноважень усього складу Наглядової ради. У такому </w:t>
      </w:r>
      <w:proofErr w:type="spellStart"/>
      <w:r w:rsidRPr="00846CED">
        <w:rPr>
          <w:rFonts w:ascii="Times New Roman" w:hAnsi="Times New Roman"/>
        </w:rPr>
        <w:t>разi</w:t>
      </w:r>
      <w:proofErr w:type="spellEnd"/>
      <w:r w:rsidRPr="00846CED">
        <w:rPr>
          <w:rFonts w:ascii="Times New Roman" w:hAnsi="Times New Roman"/>
        </w:rPr>
        <w:t xml:space="preserve"> </w:t>
      </w:r>
      <w:proofErr w:type="spellStart"/>
      <w:r w:rsidRPr="00846CED">
        <w:rPr>
          <w:rFonts w:ascii="Times New Roman" w:hAnsi="Times New Roman"/>
        </w:rPr>
        <w:t>рiшення</w:t>
      </w:r>
      <w:proofErr w:type="spellEnd"/>
      <w:r w:rsidRPr="00846CED">
        <w:rPr>
          <w:rFonts w:ascii="Times New Roman" w:hAnsi="Times New Roman"/>
        </w:rPr>
        <w:t xml:space="preserve"> про припинення повноважень </w:t>
      </w:r>
      <w:proofErr w:type="spellStart"/>
      <w:r w:rsidRPr="00846CED">
        <w:rPr>
          <w:rFonts w:ascii="Times New Roman" w:hAnsi="Times New Roman"/>
        </w:rPr>
        <w:t>членiв</w:t>
      </w:r>
      <w:proofErr w:type="spellEnd"/>
      <w:r w:rsidRPr="00846CED">
        <w:rPr>
          <w:rFonts w:ascii="Times New Roman" w:hAnsi="Times New Roman"/>
        </w:rPr>
        <w:t xml:space="preserve"> Наглядової ради приймається Загальними зборами простою </w:t>
      </w:r>
      <w:proofErr w:type="spellStart"/>
      <w:r w:rsidRPr="00846CED">
        <w:rPr>
          <w:rFonts w:ascii="Times New Roman" w:hAnsi="Times New Roman"/>
        </w:rPr>
        <w:t>бiльшiстю</w:t>
      </w:r>
      <w:proofErr w:type="spellEnd"/>
      <w:r w:rsidRPr="00846CED">
        <w:rPr>
          <w:rFonts w:ascii="Times New Roman" w:hAnsi="Times New Roman"/>
        </w:rPr>
        <w:t xml:space="preserve"> </w:t>
      </w:r>
      <w:proofErr w:type="spellStart"/>
      <w:r w:rsidRPr="00846CED">
        <w:rPr>
          <w:rFonts w:ascii="Times New Roman" w:hAnsi="Times New Roman"/>
        </w:rPr>
        <w:t>голосiв</w:t>
      </w:r>
      <w:proofErr w:type="spellEnd"/>
      <w:r w:rsidRPr="00846CED">
        <w:rPr>
          <w:rFonts w:ascii="Times New Roman" w:hAnsi="Times New Roman"/>
        </w:rPr>
        <w:t xml:space="preserve"> </w:t>
      </w:r>
      <w:proofErr w:type="spellStart"/>
      <w:r w:rsidRPr="00846CED">
        <w:rPr>
          <w:rFonts w:ascii="Times New Roman" w:hAnsi="Times New Roman"/>
        </w:rPr>
        <w:t>акцiонерiв</w:t>
      </w:r>
      <w:proofErr w:type="spellEnd"/>
      <w:r w:rsidRPr="00846CED">
        <w:rPr>
          <w:rFonts w:ascii="Times New Roman" w:hAnsi="Times New Roman"/>
        </w:rPr>
        <w:t xml:space="preserve">, </w:t>
      </w:r>
      <w:proofErr w:type="spellStart"/>
      <w:r w:rsidRPr="00846CED">
        <w:rPr>
          <w:rFonts w:ascii="Times New Roman" w:hAnsi="Times New Roman"/>
        </w:rPr>
        <w:t>якi</w:t>
      </w:r>
      <w:proofErr w:type="spellEnd"/>
      <w:r w:rsidRPr="00846CED">
        <w:rPr>
          <w:rFonts w:ascii="Times New Roman" w:hAnsi="Times New Roman"/>
        </w:rPr>
        <w:t xml:space="preserve"> зареєструвалися для </w:t>
      </w:r>
      <w:proofErr w:type="spellStart"/>
      <w:r w:rsidRPr="00846CED">
        <w:rPr>
          <w:rFonts w:ascii="Times New Roman" w:hAnsi="Times New Roman"/>
        </w:rPr>
        <w:t>участi</w:t>
      </w:r>
      <w:proofErr w:type="spellEnd"/>
      <w:r w:rsidRPr="00846CED">
        <w:rPr>
          <w:rFonts w:ascii="Times New Roman" w:hAnsi="Times New Roman"/>
        </w:rPr>
        <w:t xml:space="preserve"> у Загальних зборах та є власниками голосуючих з </w:t>
      </w:r>
      <w:proofErr w:type="spellStart"/>
      <w:r w:rsidRPr="00846CED">
        <w:rPr>
          <w:rFonts w:ascii="Times New Roman" w:hAnsi="Times New Roman"/>
        </w:rPr>
        <w:t>вiдповiдного</w:t>
      </w:r>
      <w:proofErr w:type="spellEnd"/>
      <w:r w:rsidRPr="00846CED">
        <w:rPr>
          <w:rFonts w:ascii="Times New Roman" w:hAnsi="Times New Roman"/>
        </w:rPr>
        <w:t xml:space="preserve"> питання </w:t>
      </w:r>
      <w:proofErr w:type="spellStart"/>
      <w:r w:rsidRPr="00846CED">
        <w:rPr>
          <w:rFonts w:ascii="Times New Roman" w:hAnsi="Times New Roman"/>
        </w:rPr>
        <w:t>акцiй</w:t>
      </w:r>
      <w:proofErr w:type="spellEnd"/>
      <w:r w:rsidRPr="00846CED">
        <w:rPr>
          <w:rFonts w:ascii="Times New Roman" w:hAnsi="Times New Roman"/>
        </w:rPr>
        <w:t xml:space="preserve"> . </w:t>
      </w:r>
      <w:proofErr w:type="spellStart"/>
      <w:r w:rsidRPr="00846CED">
        <w:rPr>
          <w:rFonts w:ascii="Times New Roman" w:hAnsi="Times New Roman"/>
        </w:rPr>
        <w:t>Дiя</w:t>
      </w:r>
      <w:proofErr w:type="spellEnd"/>
      <w:r w:rsidRPr="00846CED">
        <w:rPr>
          <w:rFonts w:ascii="Times New Roman" w:hAnsi="Times New Roman"/>
        </w:rPr>
        <w:t xml:space="preserve"> договору </w:t>
      </w:r>
      <w:proofErr w:type="spellStart"/>
      <w:r w:rsidRPr="00846CED">
        <w:rPr>
          <w:rFonts w:ascii="Times New Roman" w:hAnsi="Times New Roman"/>
        </w:rPr>
        <w:t>мiж</w:t>
      </w:r>
      <w:proofErr w:type="spellEnd"/>
      <w:r w:rsidRPr="00846CED">
        <w:rPr>
          <w:rFonts w:ascii="Times New Roman" w:hAnsi="Times New Roman"/>
        </w:rPr>
        <w:t xml:space="preserve"> Товариством та членом Наглядової ради Товариства припиняється одночасно з припиненням повноважень члена Наглядової ради Товариства. </w:t>
      </w:r>
    </w:p>
    <w:p w:rsidR="00846CED" w:rsidRPr="00846CED" w:rsidRDefault="00846CED" w:rsidP="00846CED">
      <w:pPr>
        <w:widowControl w:val="0"/>
        <w:autoSpaceDE w:val="0"/>
        <w:autoSpaceDN w:val="0"/>
        <w:adjustRightInd w:val="0"/>
        <w:spacing w:after="0" w:line="240" w:lineRule="auto"/>
        <w:jc w:val="both"/>
        <w:rPr>
          <w:rFonts w:ascii="Times New Roman" w:hAnsi="Times New Roman"/>
        </w:rPr>
      </w:pPr>
      <w:r w:rsidRPr="00846CED">
        <w:rPr>
          <w:rFonts w:ascii="Times New Roman" w:hAnsi="Times New Roman"/>
        </w:rPr>
        <w:t xml:space="preserve">Члени наглядової ради не отримують винагороди. </w:t>
      </w:r>
    </w:p>
    <w:p w:rsidR="00846CED" w:rsidRPr="00846CED" w:rsidRDefault="00846CED" w:rsidP="00846CED">
      <w:pPr>
        <w:widowControl w:val="0"/>
        <w:autoSpaceDE w:val="0"/>
        <w:autoSpaceDN w:val="0"/>
        <w:adjustRightInd w:val="0"/>
        <w:spacing w:after="0" w:line="240" w:lineRule="auto"/>
        <w:jc w:val="both"/>
        <w:rPr>
          <w:rFonts w:ascii="Times New Roman" w:hAnsi="Times New Roman"/>
        </w:rPr>
      </w:pPr>
      <w:r w:rsidRPr="00846CED">
        <w:rPr>
          <w:rFonts w:ascii="Times New Roman" w:hAnsi="Times New Roman"/>
        </w:rPr>
        <w:t xml:space="preserve">Щодо Виконавчого органу: ГОСПОДАРСЬКИМ СУДОМ ДНIПРОПЕТРОВСЬКОЇ ОБЛАСТI прийнято </w:t>
      </w:r>
      <w:proofErr w:type="spellStart"/>
      <w:r w:rsidRPr="00846CED">
        <w:rPr>
          <w:rFonts w:ascii="Times New Roman" w:hAnsi="Times New Roman"/>
        </w:rPr>
        <w:t>рiшення</w:t>
      </w:r>
      <w:proofErr w:type="spellEnd"/>
      <w:r w:rsidRPr="00846CED">
        <w:rPr>
          <w:rFonts w:ascii="Times New Roman" w:hAnsi="Times New Roman"/>
        </w:rPr>
        <w:t xml:space="preserve"> про проведення </w:t>
      </w:r>
      <w:proofErr w:type="spellStart"/>
      <w:r w:rsidRPr="00846CED">
        <w:rPr>
          <w:rFonts w:ascii="Times New Roman" w:hAnsi="Times New Roman"/>
        </w:rPr>
        <w:t>санацiї</w:t>
      </w:r>
      <w:proofErr w:type="spellEnd"/>
      <w:r w:rsidRPr="00846CED">
        <w:rPr>
          <w:rFonts w:ascii="Times New Roman" w:hAnsi="Times New Roman"/>
        </w:rPr>
        <w:t xml:space="preserve"> боржника та призначення керуючого </w:t>
      </w:r>
      <w:proofErr w:type="spellStart"/>
      <w:r w:rsidRPr="00846CED">
        <w:rPr>
          <w:rFonts w:ascii="Times New Roman" w:hAnsi="Times New Roman"/>
        </w:rPr>
        <w:t>санацiєю</w:t>
      </w:r>
      <w:proofErr w:type="spellEnd"/>
      <w:r w:rsidRPr="00846CED">
        <w:rPr>
          <w:rFonts w:ascii="Times New Roman" w:hAnsi="Times New Roman"/>
        </w:rPr>
        <w:t xml:space="preserve"> Ухвала за №904/9358/17 </w:t>
      </w:r>
      <w:proofErr w:type="spellStart"/>
      <w:r w:rsidRPr="00846CED">
        <w:rPr>
          <w:rFonts w:ascii="Times New Roman" w:hAnsi="Times New Roman"/>
        </w:rPr>
        <w:t>вiд</w:t>
      </w:r>
      <w:proofErr w:type="spellEnd"/>
      <w:r w:rsidRPr="00846CED">
        <w:rPr>
          <w:rFonts w:ascii="Times New Roman" w:hAnsi="Times New Roman"/>
        </w:rPr>
        <w:t xml:space="preserve"> 16.11.2017 р. </w:t>
      </w:r>
    </w:p>
    <w:p w:rsidR="00AA2346" w:rsidRPr="00B65BF2" w:rsidRDefault="00AA2346" w:rsidP="00D2234F">
      <w:pPr>
        <w:widowControl w:val="0"/>
        <w:autoSpaceDE w:val="0"/>
        <w:autoSpaceDN w:val="0"/>
        <w:adjustRightInd w:val="0"/>
        <w:spacing w:after="0" w:line="240" w:lineRule="auto"/>
        <w:jc w:val="both"/>
        <w:rPr>
          <w:rFonts w:ascii="Times New Roman" w:eastAsia="Calibri" w:hAnsi="Times New Roman" w:cs="Times New Roman"/>
        </w:rPr>
      </w:pPr>
    </w:p>
    <w:p w:rsidR="00AA2346" w:rsidRDefault="00AA2346" w:rsidP="00AA2346">
      <w:pPr>
        <w:widowControl w:val="0"/>
        <w:autoSpaceDE w:val="0"/>
        <w:autoSpaceDN w:val="0"/>
        <w:adjustRightInd w:val="0"/>
        <w:spacing w:after="0" w:line="240" w:lineRule="auto"/>
        <w:jc w:val="both"/>
        <w:rPr>
          <w:rFonts w:ascii="Times New Roman" w:eastAsia="Calibri" w:hAnsi="Times New Roman" w:cs="Times New Roman"/>
          <w:b/>
          <w:bCs/>
        </w:rPr>
      </w:pPr>
      <w:r w:rsidRPr="00B65BF2">
        <w:rPr>
          <w:rFonts w:ascii="Times New Roman" w:eastAsia="Calibri" w:hAnsi="Times New Roman" w:cs="Times New Roman"/>
          <w:b/>
          <w:bCs/>
        </w:rPr>
        <w:t>9) повноваження посадових осіб емітента</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Посадовими особами товариства є голова та члени Наглядової ради, Виконавчого органу та головний бухгалтер товариства.</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 xml:space="preserve"> Посаду корпоративного секретаря в </w:t>
      </w:r>
      <w:proofErr w:type="spellStart"/>
      <w:r w:rsidRPr="00067FB3">
        <w:rPr>
          <w:rFonts w:ascii="Times New Roman" w:hAnsi="Times New Roman"/>
        </w:rPr>
        <w:t>товариствi</w:t>
      </w:r>
      <w:proofErr w:type="spellEnd"/>
      <w:r w:rsidRPr="00067FB3">
        <w:rPr>
          <w:rFonts w:ascii="Times New Roman" w:hAnsi="Times New Roman"/>
        </w:rPr>
        <w:t xml:space="preserve"> не створено.</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 xml:space="preserve">Повноваження </w:t>
      </w:r>
      <w:proofErr w:type="spellStart"/>
      <w:r w:rsidRPr="00067FB3">
        <w:rPr>
          <w:rFonts w:ascii="Times New Roman" w:hAnsi="Times New Roman"/>
        </w:rPr>
        <w:t>членiв</w:t>
      </w:r>
      <w:proofErr w:type="spellEnd"/>
      <w:r w:rsidRPr="00067FB3">
        <w:rPr>
          <w:rFonts w:ascii="Times New Roman" w:hAnsi="Times New Roman"/>
        </w:rPr>
        <w:t xml:space="preserve"> Наглядової ради та Виконавчого органу Товариства </w:t>
      </w:r>
      <w:proofErr w:type="spellStart"/>
      <w:r w:rsidRPr="00067FB3">
        <w:rPr>
          <w:rFonts w:ascii="Times New Roman" w:hAnsi="Times New Roman"/>
        </w:rPr>
        <w:t>визначенi</w:t>
      </w:r>
      <w:proofErr w:type="spellEnd"/>
      <w:r w:rsidRPr="00067FB3">
        <w:rPr>
          <w:rFonts w:ascii="Times New Roman" w:hAnsi="Times New Roman"/>
        </w:rPr>
        <w:t xml:space="preserve"> Законом України "Про </w:t>
      </w:r>
      <w:proofErr w:type="spellStart"/>
      <w:r w:rsidRPr="00067FB3">
        <w:rPr>
          <w:rFonts w:ascii="Times New Roman" w:hAnsi="Times New Roman"/>
        </w:rPr>
        <w:t>акцiонернi</w:t>
      </w:r>
      <w:proofErr w:type="spellEnd"/>
      <w:r w:rsidRPr="00067FB3">
        <w:rPr>
          <w:rFonts w:ascii="Times New Roman" w:hAnsi="Times New Roman"/>
        </w:rPr>
        <w:t xml:space="preserve"> товариства", Статутом Товариства, Положенням про Наглядову раду та Положенням про Виконавчий орган Товариства. </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 xml:space="preserve"> Повноваження головного бухгалтера:</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 xml:space="preserve"> </w:t>
      </w:r>
      <w:proofErr w:type="spellStart"/>
      <w:r w:rsidRPr="00067FB3">
        <w:rPr>
          <w:rFonts w:ascii="Times New Roman" w:hAnsi="Times New Roman"/>
        </w:rPr>
        <w:t>Здiйснює</w:t>
      </w:r>
      <w:proofErr w:type="spellEnd"/>
      <w:r w:rsidRPr="00067FB3">
        <w:rPr>
          <w:rFonts w:ascii="Times New Roman" w:hAnsi="Times New Roman"/>
        </w:rPr>
        <w:t xml:space="preserve"> </w:t>
      </w:r>
      <w:proofErr w:type="spellStart"/>
      <w:r w:rsidRPr="00067FB3">
        <w:rPr>
          <w:rFonts w:ascii="Times New Roman" w:hAnsi="Times New Roman"/>
        </w:rPr>
        <w:t>органiзацiю</w:t>
      </w:r>
      <w:proofErr w:type="spellEnd"/>
      <w:r w:rsidRPr="00067FB3">
        <w:rPr>
          <w:rFonts w:ascii="Times New Roman" w:hAnsi="Times New Roman"/>
        </w:rPr>
        <w:t xml:space="preserve"> ведення бухгалтерського та податкового </w:t>
      </w:r>
      <w:proofErr w:type="spellStart"/>
      <w:r w:rsidRPr="00067FB3">
        <w:rPr>
          <w:rFonts w:ascii="Times New Roman" w:hAnsi="Times New Roman"/>
        </w:rPr>
        <w:t>облiку</w:t>
      </w:r>
      <w:proofErr w:type="spellEnd"/>
      <w:r w:rsidRPr="00067FB3">
        <w:rPr>
          <w:rFonts w:ascii="Times New Roman" w:hAnsi="Times New Roman"/>
        </w:rPr>
        <w:t xml:space="preserve">, дотримуючись єдиних </w:t>
      </w:r>
      <w:proofErr w:type="spellStart"/>
      <w:r w:rsidRPr="00067FB3">
        <w:rPr>
          <w:rFonts w:ascii="Times New Roman" w:hAnsi="Times New Roman"/>
        </w:rPr>
        <w:t>методологiчних</w:t>
      </w:r>
      <w:proofErr w:type="spellEnd"/>
      <w:r w:rsidRPr="00067FB3">
        <w:rPr>
          <w:rFonts w:ascii="Times New Roman" w:hAnsi="Times New Roman"/>
        </w:rPr>
        <w:t xml:space="preserve"> засад з урахуванням особливостей </w:t>
      </w:r>
      <w:proofErr w:type="spellStart"/>
      <w:r w:rsidRPr="00067FB3">
        <w:rPr>
          <w:rFonts w:ascii="Times New Roman" w:hAnsi="Times New Roman"/>
        </w:rPr>
        <w:t>дiяльностi</w:t>
      </w:r>
      <w:proofErr w:type="spellEnd"/>
      <w:r w:rsidRPr="00067FB3">
        <w:rPr>
          <w:rFonts w:ascii="Times New Roman" w:hAnsi="Times New Roman"/>
        </w:rPr>
        <w:t xml:space="preserve"> товариства.</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 xml:space="preserve"> - Безпосередньо i через сформований апарат в </w:t>
      </w:r>
      <w:proofErr w:type="spellStart"/>
      <w:r w:rsidRPr="00067FB3">
        <w:rPr>
          <w:rFonts w:ascii="Times New Roman" w:hAnsi="Times New Roman"/>
        </w:rPr>
        <w:t>частинi</w:t>
      </w:r>
      <w:proofErr w:type="spellEnd"/>
      <w:r w:rsidRPr="00067FB3">
        <w:rPr>
          <w:rFonts w:ascii="Times New Roman" w:hAnsi="Times New Roman"/>
        </w:rPr>
        <w:t xml:space="preserve"> покладених на нього </w:t>
      </w:r>
      <w:proofErr w:type="spellStart"/>
      <w:r w:rsidRPr="00067FB3">
        <w:rPr>
          <w:rFonts w:ascii="Times New Roman" w:hAnsi="Times New Roman"/>
        </w:rPr>
        <w:t>обов'язкiв</w:t>
      </w:r>
      <w:proofErr w:type="spellEnd"/>
      <w:r w:rsidRPr="00067FB3">
        <w:rPr>
          <w:rFonts w:ascii="Times New Roman" w:hAnsi="Times New Roman"/>
        </w:rPr>
        <w:t xml:space="preserve"> та наданих прав, </w:t>
      </w:r>
      <w:proofErr w:type="spellStart"/>
      <w:r w:rsidRPr="00067FB3">
        <w:rPr>
          <w:rFonts w:ascii="Times New Roman" w:hAnsi="Times New Roman"/>
        </w:rPr>
        <w:t>здiйснює</w:t>
      </w:r>
      <w:proofErr w:type="spellEnd"/>
      <w:r w:rsidRPr="00067FB3">
        <w:rPr>
          <w:rFonts w:ascii="Times New Roman" w:hAnsi="Times New Roman"/>
        </w:rPr>
        <w:t xml:space="preserve"> </w:t>
      </w:r>
      <w:proofErr w:type="spellStart"/>
      <w:r w:rsidRPr="00067FB3">
        <w:rPr>
          <w:rFonts w:ascii="Times New Roman" w:hAnsi="Times New Roman"/>
        </w:rPr>
        <w:t>управлiння</w:t>
      </w:r>
      <w:proofErr w:type="spellEnd"/>
      <w:r w:rsidRPr="00067FB3">
        <w:rPr>
          <w:rFonts w:ascii="Times New Roman" w:hAnsi="Times New Roman"/>
        </w:rPr>
        <w:t xml:space="preserve"> товариством, забезпечує її ефективну </w:t>
      </w:r>
      <w:proofErr w:type="spellStart"/>
      <w:r w:rsidRPr="00067FB3">
        <w:rPr>
          <w:rFonts w:ascii="Times New Roman" w:hAnsi="Times New Roman"/>
        </w:rPr>
        <w:t>дiяльнiсть</w:t>
      </w:r>
      <w:proofErr w:type="spellEnd"/>
      <w:r w:rsidRPr="00067FB3">
        <w:rPr>
          <w:rFonts w:ascii="Times New Roman" w:hAnsi="Times New Roman"/>
        </w:rPr>
        <w:t xml:space="preserve">, </w:t>
      </w:r>
      <w:proofErr w:type="spellStart"/>
      <w:r w:rsidRPr="00067FB3">
        <w:rPr>
          <w:rFonts w:ascii="Times New Roman" w:hAnsi="Times New Roman"/>
        </w:rPr>
        <w:t>облiковує</w:t>
      </w:r>
      <w:proofErr w:type="spellEnd"/>
      <w:r w:rsidRPr="00067FB3">
        <w:rPr>
          <w:rFonts w:ascii="Times New Roman" w:hAnsi="Times New Roman"/>
        </w:rPr>
        <w:t xml:space="preserve"> використання майна.</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 xml:space="preserve"> - Вимагає </w:t>
      </w:r>
      <w:proofErr w:type="spellStart"/>
      <w:r w:rsidRPr="00067FB3">
        <w:rPr>
          <w:rFonts w:ascii="Times New Roman" w:hAnsi="Times New Roman"/>
        </w:rPr>
        <w:t>вiд</w:t>
      </w:r>
      <w:proofErr w:type="spellEnd"/>
      <w:r w:rsidRPr="00067FB3">
        <w:rPr>
          <w:rFonts w:ascii="Times New Roman" w:hAnsi="Times New Roman"/>
        </w:rPr>
        <w:t xml:space="preserve"> </w:t>
      </w:r>
      <w:proofErr w:type="spellStart"/>
      <w:r w:rsidRPr="00067FB3">
        <w:rPr>
          <w:rFonts w:ascii="Times New Roman" w:hAnsi="Times New Roman"/>
        </w:rPr>
        <w:t>пiдроздiлiв</w:t>
      </w:r>
      <w:proofErr w:type="spellEnd"/>
      <w:r w:rsidRPr="00067FB3">
        <w:rPr>
          <w:rFonts w:ascii="Times New Roman" w:hAnsi="Times New Roman"/>
        </w:rPr>
        <w:t xml:space="preserve">, служб та </w:t>
      </w:r>
      <w:proofErr w:type="spellStart"/>
      <w:r w:rsidRPr="00067FB3">
        <w:rPr>
          <w:rFonts w:ascii="Times New Roman" w:hAnsi="Times New Roman"/>
        </w:rPr>
        <w:t>працiвникiв</w:t>
      </w:r>
      <w:proofErr w:type="spellEnd"/>
      <w:r w:rsidRPr="00067FB3">
        <w:rPr>
          <w:rFonts w:ascii="Times New Roman" w:hAnsi="Times New Roman"/>
        </w:rPr>
        <w:t xml:space="preserve"> забезпечення неухильного дотримання порядку оформлення та подання до </w:t>
      </w:r>
      <w:proofErr w:type="spellStart"/>
      <w:r w:rsidRPr="00067FB3">
        <w:rPr>
          <w:rFonts w:ascii="Times New Roman" w:hAnsi="Times New Roman"/>
        </w:rPr>
        <w:t>облiку</w:t>
      </w:r>
      <w:proofErr w:type="spellEnd"/>
      <w:r w:rsidRPr="00067FB3">
        <w:rPr>
          <w:rFonts w:ascii="Times New Roman" w:hAnsi="Times New Roman"/>
        </w:rPr>
        <w:t xml:space="preserve"> первинних </w:t>
      </w:r>
      <w:proofErr w:type="spellStart"/>
      <w:r w:rsidRPr="00067FB3">
        <w:rPr>
          <w:rFonts w:ascii="Times New Roman" w:hAnsi="Times New Roman"/>
        </w:rPr>
        <w:t>документiв</w:t>
      </w:r>
      <w:proofErr w:type="spellEnd"/>
      <w:r w:rsidRPr="00067FB3">
        <w:rPr>
          <w:rFonts w:ascii="Times New Roman" w:hAnsi="Times New Roman"/>
        </w:rPr>
        <w:t>.</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 xml:space="preserve"> - </w:t>
      </w:r>
      <w:proofErr w:type="spellStart"/>
      <w:r w:rsidRPr="00067FB3">
        <w:rPr>
          <w:rFonts w:ascii="Times New Roman" w:hAnsi="Times New Roman"/>
        </w:rPr>
        <w:t>Органiзує</w:t>
      </w:r>
      <w:proofErr w:type="spellEnd"/>
      <w:r w:rsidRPr="00067FB3">
        <w:rPr>
          <w:rFonts w:ascii="Times New Roman" w:hAnsi="Times New Roman"/>
        </w:rPr>
        <w:t xml:space="preserve"> </w:t>
      </w:r>
      <w:proofErr w:type="spellStart"/>
      <w:r w:rsidRPr="00067FB3">
        <w:rPr>
          <w:rFonts w:ascii="Times New Roman" w:hAnsi="Times New Roman"/>
        </w:rPr>
        <w:t>облiк</w:t>
      </w:r>
      <w:proofErr w:type="spellEnd"/>
      <w:r w:rsidRPr="00067FB3">
        <w:rPr>
          <w:rFonts w:ascii="Times New Roman" w:hAnsi="Times New Roman"/>
        </w:rPr>
        <w:t xml:space="preserve"> </w:t>
      </w:r>
      <w:proofErr w:type="spellStart"/>
      <w:r w:rsidRPr="00067FB3">
        <w:rPr>
          <w:rFonts w:ascii="Times New Roman" w:hAnsi="Times New Roman"/>
        </w:rPr>
        <w:t>активiв</w:t>
      </w:r>
      <w:proofErr w:type="spellEnd"/>
      <w:r w:rsidRPr="00067FB3">
        <w:rPr>
          <w:rFonts w:ascii="Times New Roman" w:hAnsi="Times New Roman"/>
        </w:rPr>
        <w:t xml:space="preserve"> та зобов'язань, господарських </w:t>
      </w:r>
      <w:proofErr w:type="spellStart"/>
      <w:r w:rsidRPr="00067FB3">
        <w:rPr>
          <w:rFonts w:ascii="Times New Roman" w:hAnsi="Times New Roman"/>
        </w:rPr>
        <w:t>операцiй</w:t>
      </w:r>
      <w:proofErr w:type="spellEnd"/>
      <w:r w:rsidRPr="00067FB3">
        <w:rPr>
          <w:rFonts w:ascii="Times New Roman" w:hAnsi="Times New Roman"/>
        </w:rPr>
        <w:t xml:space="preserve">, пов'язаних з рухом основних </w:t>
      </w:r>
      <w:proofErr w:type="spellStart"/>
      <w:r w:rsidRPr="00067FB3">
        <w:rPr>
          <w:rFonts w:ascii="Times New Roman" w:hAnsi="Times New Roman"/>
        </w:rPr>
        <w:t>засобiв</w:t>
      </w:r>
      <w:proofErr w:type="spellEnd"/>
      <w:r w:rsidRPr="00067FB3">
        <w:rPr>
          <w:rFonts w:ascii="Times New Roman" w:hAnsi="Times New Roman"/>
        </w:rPr>
        <w:t xml:space="preserve"> та </w:t>
      </w:r>
      <w:proofErr w:type="spellStart"/>
      <w:r w:rsidRPr="00067FB3">
        <w:rPr>
          <w:rFonts w:ascii="Times New Roman" w:hAnsi="Times New Roman"/>
        </w:rPr>
        <w:t>запасiв</w:t>
      </w:r>
      <w:proofErr w:type="spellEnd"/>
      <w:r w:rsidRPr="00067FB3">
        <w:rPr>
          <w:rFonts w:ascii="Times New Roman" w:hAnsi="Times New Roman"/>
        </w:rPr>
        <w:t xml:space="preserve">, </w:t>
      </w:r>
      <w:proofErr w:type="spellStart"/>
      <w:r w:rsidRPr="00067FB3">
        <w:rPr>
          <w:rFonts w:ascii="Times New Roman" w:hAnsi="Times New Roman"/>
        </w:rPr>
        <w:t>облiком</w:t>
      </w:r>
      <w:proofErr w:type="spellEnd"/>
      <w:r w:rsidRPr="00067FB3">
        <w:rPr>
          <w:rFonts w:ascii="Times New Roman" w:hAnsi="Times New Roman"/>
        </w:rPr>
        <w:t xml:space="preserve"> витрат виробництва, </w:t>
      </w:r>
      <w:proofErr w:type="spellStart"/>
      <w:r w:rsidRPr="00067FB3">
        <w:rPr>
          <w:rFonts w:ascii="Times New Roman" w:hAnsi="Times New Roman"/>
        </w:rPr>
        <w:t>реалiзацiї</w:t>
      </w:r>
      <w:proofErr w:type="spellEnd"/>
      <w:r w:rsidRPr="00067FB3">
        <w:rPr>
          <w:rFonts w:ascii="Times New Roman" w:hAnsi="Times New Roman"/>
        </w:rPr>
        <w:t xml:space="preserve"> </w:t>
      </w:r>
      <w:proofErr w:type="spellStart"/>
      <w:r w:rsidRPr="00067FB3">
        <w:rPr>
          <w:rFonts w:ascii="Times New Roman" w:hAnsi="Times New Roman"/>
        </w:rPr>
        <w:t>продукцiї</w:t>
      </w:r>
      <w:proofErr w:type="spellEnd"/>
      <w:r w:rsidRPr="00067FB3">
        <w:rPr>
          <w:rFonts w:ascii="Times New Roman" w:hAnsi="Times New Roman"/>
        </w:rPr>
        <w:t xml:space="preserve">, виконання </w:t>
      </w:r>
      <w:proofErr w:type="spellStart"/>
      <w:r w:rsidRPr="00067FB3">
        <w:rPr>
          <w:rFonts w:ascii="Times New Roman" w:hAnsi="Times New Roman"/>
        </w:rPr>
        <w:t>робiт</w:t>
      </w:r>
      <w:proofErr w:type="spellEnd"/>
      <w:r w:rsidRPr="00067FB3">
        <w:rPr>
          <w:rFonts w:ascii="Times New Roman" w:hAnsi="Times New Roman"/>
        </w:rPr>
        <w:t xml:space="preserve"> (послуг), </w:t>
      </w:r>
      <w:proofErr w:type="spellStart"/>
      <w:r w:rsidRPr="00067FB3">
        <w:rPr>
          <w:rFonts w:ascii="Times New Roman" w:hAnsi="Times New Roman"/>
        </w:rPr>
        <w:t>результатiв</w:t>
      </w:r>
      <w:proofErr w:type="spellEnd"/>
      <w:r w:rsidRPr="00067FB3">
        <w:rPr>
          <w:rFonts w:ascii="Times New Roman" w:hAnsi="Times New Roman"/>
        </w:rPr>
        <w:t xml:space="preserve"> </w:t>
      </w:r>
      <w:proofErr w:type="spellStart"/>
      <w:r w:rsidRPr="00067FB3">
        <w:rPr>
          <w:rFonts w:ascii="Times New Roman" w:hAnsi="Times New Roman"/>
        </w:rPr>
        <w:t>господарсько-фiнансової</w:t>
      </w:r>
      <w:proofErr w:type="spellEnd"/>
      <w:r w:rsidRPr="00067FB3">
        <w:rPr>
          <w:rFonts w:ascii="Times New Roman" w:hAnsi="Times New Roman"/>
        </w:rPr>
        <w:t xml:space="preserve"> </w:t>
      </w:r>
      <w:proofErr w:type="spellStart"/>
      <w:r w:rsidRPr="00067FB3">
        <w:rPr>
          <w:rFonts w:ascii="Times New Roman" w:hAnsi="Times New Roman"/>
        </w:rPr>
        <w:t>дiяльностi</w:t>
      </w:r>
      <w:proofErr w:type="spellEnd"/>
      <w:r w:rsidRPr="00067FB3">
        <w:rPr>
          <w:rFonts w:ascii="Times New Roman" w:hAnsi="Times New Roman"/>
        </w:rPr>
        <w:t xml:space="preserve"> товариства, а також </w:t>
      </w:r>
      <w:proofErr w:type="spellStart"/>
      <w:r w:rsidRPr="00067FB3">
        <w:rPr>
          <w:rFonts w:ascii="Times New Roman" w:hAnsi="Times New Roman"/>
        </w:rPr>
        <w:t>фiнансових</w:t>
      </w:r>
      <w:proofErr w:type="spellEnd"/>
      <w:r w:rsidRPr="00067FB3">
        <w:rPr>
          <w:rFonts w:ascii="Times New Roman" w:hAnsi="Times New Roman"/>
        </w:rPr>
        <w:t xml:space="preserve">, розрахункових i кредитних </w:t>
      </w:r>
      <w:proofErr w:type="spellStart"/>
      <w:r w:rsidRPr="00067FB3">
        <w:rPr>
          <w:rFonts w:ascii="Times New Roman" w:hAnsi="Times New Roman"/>
        </w:rPr>
        <w:t>операцiй</w:t>
      </w:r>
      <w:proofErr w:type="spellEnd"/>
      <w:r w:rsidRPr="00067FB3">
        <w:rPr>
          <w:rFonts w:ascii="Times New Roman" w:hAnsi="Times New Roman"/>
        </w:rPr>
        <w:t>.</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 xml:space="preserve"> - Забезпечує складання на </w:t>
      </w:r>
      <w:proofErr w:type="spellStart"/>
      <w:r w:rsidRPr="00067FB3">
        <w:rPr>
          <w:rFonts w:ascii="Times New Roman" w:hAnsi="Times New Roman"/>
        </w:rPr>
        <w:t>основi</w:t>
      </w:r>
      <w:proofErr w:type="spellEnd"/>
      <w:r w:rsidRPr="00067FB3">
        <w:rPr>
          <w:rFonts w:ascii="Times New Roman" w:hAnsi="Times New Roman"/>
        </w:rPr>
        <w:t xml:space="preserve"> даних бухгалтерського </w:t>
      </w:r>
      <w:proofErr w:type="spellStart"/>
      <w:r w:rsidRPr="00067FB3">
        <w:rPr>
          <w:rFonts w:ascii="Times New Roman" w:hAnsi="Times New Roman"/>
        </w:rPr>
        <w:t>облiку</w:t>
      </w:r>
      <w:proofErr w:type="spellEnd"/>
      <w:r w:rsidRPr="00067FB3">
        <w:rPr>
          <w:rFonts w:ascii="Times New Roman" w:hAnsi="Times New Roman"/>
        </w:rPr>
        <w:t xml:space="preserve"> </w:t>
      </w:r>
      <w:proofErr w:type="spellStart"/>
      <w:r w:rsidRPr="00067FB3">
        <w:rPr>
          <w:rFonts w:ascii="Times New Roman" w:hAnsi="Times New Roman"/>
        </w:rPr>
        <w:t>фiнансової</w:t>
      </w:r>
      <w:proofErr w:type="spellEnd"/>
      <w:r w:rsidRPr="00067FB3">
        <w:rPr>
          <w:rFonts w:ascii="Times New Roman" w:hAnsi="Times New Roman"/>
        </w:rPr>
        <w:t xml:space="preserve"> та податкової </w:t>
      </w:r>
      <w:proofErr w:type="spellStart"/>
      <w:r w:rsidRPr="00067FB3">
        <w:rPr>
          <w:rFonts w:ascii="Times New Roman" w:hAnsi="Times New Roman"/>
        </w:rPr>
        <w:t>звiтностi</w:t>
      </w:r>
      <w:proofErr w:type="spellEnd"/>
      <w:r w:rsidRPr="00067FB3">
        <w:rPr>
          <w:rFonts w:ascii="Times New Roman" w:hAnsi="Times New Roman"/>
        </w:rPr>
        <w:t xml:space="preserve"> товариства, </w:t>
      </w:r>
      <w:proofErr w:type="spellStart"/>
      <w:r w:rsidRPr="00067FB3">
        <w:rPr>
          <w:rFonts w:ascii="Times New Roman" w:hAnsi="Times New Roman"/>
        </w:rPr>
        <w:t>пiдписання</w:t>
      </w:r>
      <w:proofErr w:type="spellEnd"/>
      <w:r w:rsidRPr="00067FB3">
        <w:rPr>
          <w:rFonts w:ascii="Times New Roman" w:hAnsi="Times New Roman"/>
        </w:rPr>
        <w:t xml:space="preserve"> її та подання в </w:t>
      </w:r>
      <w:proofErr w:type="spellStart"/>
      <w:r w:rsidRPr="00067FB3">
        <w:rPr>
          <w:rFonts w:ascii="Times New Roman" w:hAnsi="Times New Roman"/>
        </w:rPr>
        <w:t>установленi</w:t>
      </w:r>
      <w:proofErr w:type="spellEnd"/>
      <w:r w:rsidRPr="00067FB3">
        <w:rPr>
          <w:rFonts w:ascii="Times New Roman" w:hAnsi="Times New Roman"/>
        </w:rPr>
        <w:t xml:space="preserve"> строки користувачам.</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 xml:space="preserve"> - </w:t>
      </w:r>
      <w:proofErr w:type="spellStart"/>
      <w:r w:rsidRPr="00067FB3">
        <w:rPr>
          <w:rFonts w:ascii="Times New Roman" w:hAnsi="Times New Roman"/>
        </w:rPr>
        <w:t>Здiйснює</w:t>
      </w:r>
      <w:proofErr w:type="spellEnd"/>
      <w:r w:rsidRPr="00067FB3">
        <w:rPr>
          <w:rFonts w:ascii="Times New Roman" w:hAnsi="Times New Roman"/>
        </w:rPr>
        <w:t xml:space="preserve"> заходи щодо надання </w:t>
      </w:r>
      <w:proofErr w:type="spellStart"/>
      <w:r w:rsidRPr="00067FB3">
        <w:rPr>
          <w:rFonts w:ascii="Times New Roman" w:hAnsi="Times New Roman"/>
        </w:rPr>
        <w:t>iнформацiї</w:t>
      </w:r>
      <w:proofErr w:type="spellEnd"/>
      <w:r w:rsidRPr="00067FB3">
        <w:rPr>
          <w:rFonts w:ascii="Times New Roman" w:hAnsi="Times New Roman"/>
        </w:rPr>
        <w:t xml:space="preserve"> про </w:t>
      </w:r>
      <w:proofErr w:type="spellStart"/>
      <w:r w:rsidRPr="00067FB3">
        <w:rPr>
          <w:rFonts w:ascii="Times New Roman" w:hAnsi="Times New Roman"/>
        </w:rPr>
        <w:t>фiнансову</w:t>
      </w:r>
      <w:proofErr w:type="spellEnd"/>
      <w:r w:rsidRPr="00067FB3">
        <w:rPr>
          <w:rFonts w:ascii="Times New Roman" w:hAnsi="Times New Roman"/>
        </w:rPr>
        <w:t xml:space="preserve"> </w:t>
      </w:r>
      <w:proofErr w:type="spellStart"/>
      <w:r w:rsidRPr="00067FB3">
        <w:rPr>
          <w:rFonts w:ascii="Times New Roman" w:hAnsi="Times New Roman"/>
        </w:rPr>
        <w:t>звiтнiсть</w:t>
      </w:r>
      <w:proofErr w:type="spellEnd"/>
      <w:r w:rsidRPr="00067FB3">
        <w:rPr>
          <w:rFonts w:ascii="Times New Roman" w:hAnsi="Times New Roman"/>
        </w:rPr>
        <w:t xml:space="preserve"> товариства.</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 xml:space="preserve"> - Бере участь у </w:t>
      </w:r>
      <w:proofErr w:type="spellStart"/>
      <w:r w:rsidRPr="00067FB3">
        <w:rPr>
          <w:rFonts w:ascii="Times New Roman" w:hAnsi="Times New Roman"/>
        </w:rPr>
        <w:t>пiдготовцi</w:t>
      </w:r>
      <w:proofErr w:type="spellEnd"/>
      <w:r w:rsidRPr="00067FB3">
        <w:rPr>
          <w:rFonts w:ascii="Times New Roman" w:hAnsi="Times New Roman"/>
        </w:rPr>
        <w:t xml:space="preserve"> та </w:t>
      </w:r>
      <w:proofErr w:type="spellStart"/>
      <w:r w:rsidRPr="00067FB3">
        <w:rPr>
          <w:rFonts w:ascii="Times New Roman" w:hAnsi="Times New Roman"/>
        </w:rPr>
        <w:t>поданнi</w:t>
      </w:r>
      <w:proofErr w:type="spellEnd"/>
      <w:r w:rsidRPr="00067FB3">
        <w:rPr>
          <w:rFonts w:ascii="Times New Roman" w:hAnsi="Times New Roman"/>
        </w:rPr>
        <w:t xml:space="preserve"> </w:t>
      </w:r>
      <w:proofErr w:type="spellStart"/>
      <w:r w:rsidRPr="00067FB3">
        <w:rPr>
          <w:rFonts w:ascii="Times New Roman" w:hAnsi="Times New Roman"/>
        </w:rPr>
        <w:t>iнших</w:t>
      </w:r>
      <w:proofErr w:type="spellEnd"/>
      <w:r w:rsidRPr="00067FB3">
        <w:rPr>
          <w:rFonts w:ascii="Times New Roman" w:hAnsi="Times New Roman"/>
        </w:rPr>
        <w:t xml:space="preserve"> </w:t>
      </w:r>
      <w:proofErr w:type="spellStart"/>
      <w:r w:rsidRPr="00067FB3">
        <w:rPr>
          <w:rFonts w:ascii="Times New Roman" w:hAnsi="Times New Roman"/>
        </w:rPr>
        <w:t>видiв</w:t>
      </w:r>
      <w:proofErr w:type="spellEnd"/>
      <w:r w:rsidRPr="00067FB3">
        <w:rPr>
          <w:rFonts w:ascii="Times New Roman" w:hAnsi="Times New Roman"/>
        </w:rPr>
        <w:t xml:space="preserve"> </w:t>
      </w:r>
      <w:proofErr w:type="spellStart"/>
      <w:r w:rsidRPr="00067FB3">
        <w:rPr>
          <w:rFonts w:ascii="Times New Roman" w:hAnsi="Times New Roman"/>
        </w:rPr>
        <w:t>перiодичної</w:t>
      </w:r>
      <w:proofErr w:type="spellEnd"/>
      <w:r w:rsidRPr="00067FB3">
        <w:rPr>
          <w:rFonts w:ascii="Times New Roman" w:hAnsi="Times New Roman"/>
        </w:rPr>
        <w:t xml:space="preserve"> </w:t>
      </w:r>
      <w:proofErr w:type="spellStart"/>
      <w:r w:rsidRPr="00067FB3">
        <w:rPr>
          <w:rFonts w:ascii="Times New Roman" w:hAnsi="Times New Roman"/>
        </w:rPr>
        <w:t>звiтностi</w:t>
      </w:r>
      <w:proofErr w:type="spellEnd"/>
      <w:r w:rsidRPr="00067FB3">
        <w:rPr>
          <w:rFonts w:ascii="Times New Roman" w:hAnsi="Times New Roman"/>
        </w:rPr>
        <w:t xml:space="preserve">, </w:t>
      </w:r>
      <w:proofErr w:type="spellStart"/>
      <w:r w:rsidRPr="00067FB3">
        <w:rPr>
          <w:rFonts w:ascii="Times New Roman" w:hAnsi="Times New Roman"/>
        </w:rPr>
        <w:t>якi</w:t>
      </w:r>
      <w:proofErr w:type="spellEnd"/>
      <w:r w:rsidRPr="00067FB3">
        <w:rPr>
          <w:rFonts w:ascii="Times New Roman" w:hAnsi="Times New Roman"/>
        </w:rPr>
        <w:t xml:space="preserve"> передбачають </w:t>
      </w:r>
      <w:proofErr w:type="spellStart"/>
      <w:r w:rsidRPr="00067FB3">
        <w:rPr>
          <w:rFonts w:ascii="Times New Roman" w:hAnsi="Times New Roman"/>
        </w:rPr>
        <w:t>пiдпис</w:t>
      </w:r>
      <w:proofErr w:type="spellEnd"/>
      <w:r w:rsidRPr="00067FB3">
        <w:rPr>
          <w:rFonts w:ascii="Times New Roman" w:hAnsi="Times New Roman"/>
        </w:rPr>
        <w:t xml:space="preserve"> головного бухгалтера, до </w:t>
      </w:r>
      <w:proofErr w:type="spellStart"/>
      <w:r w:rsidRPr="00067FB3">
        <w:rPr>
          <w:rFonts w:ascii="Times New Roman" w:hAnsi="Times New Roman"/>
        </w:rPr>
        <w:t>органiв</w:t>
      </w:r>
      <w:proofErr w:type="spellEnd"/>
      <w:r w:rsidRPr="00067FB3">
        <w:rPr>
          <w:rFonts w:ascii="Times New Roman" w:hAnsi="Times New Roman"/>
        </w:rPr>
        <w:t xml:space="preserve"> вищого </w:t>
      </w:r>
      <w:proofErr w:type="spellStart"/>
      <w:r w:rsidRPr="00067FB3">
        <w:rPr>
          <w:rFonts w:ascii="Times New Roman" w:hAnsi="Times New Roman"/>
        </w:rPr>
        <w:t>рiвня</w:t>
      </w:r>
      <w:proofErr w:type="spellEnd"/>
      <w:r w:rsidRPr="00067FB3">
        <w:rPr>
          <w:rFonts w:ascii="Times New Roman" w:hAnsi="Times New Roman"/>
        </w:rPr>
        <w:t xml:space="preserve"> у </w:t>
      </w:r>
      <w:proofErr w:type="spellStart"/>
      <w:r w:rsidRPr="00067FB3">
        <w:rPr>
          <w:rFonts w:ascii="Times New Roman" w:hAnsi="Times New Roman"/>
        </w:rPr>
        <w:t>вiдповiдностi</w:t>
      </w:r>
      <w:proofErr w:type="spellEnd"/>
      <w:r w:rsidRPr="00067FB3">
        <w:rPr>
          <w:rFonts w:ascii="Times New Roman" w:hAnsi="Times New Roman"/>
        </w:rPr>
        <w:t xml:space="preserve"> з нормативними актами, затвердженими формами та </w:t>
      </w:r>
      <w:proofErr w:type="spellStart"/>
      <w:r w:rsidRPr="00067FB3">
        <w:rPr>
          <w:rFonts w:ascii="Times New Roman" w:hAnsi="Times New Roman"/>
        </w:rPr>
        <w:t>iнструкцiями</w:t>
      </w:r>
      <w:proofErr w:type="spellEnd"/>
      <w:r w:rsidRPr="00067FB3">
        <w:rPr>
          <w:rFonts w:ascii="Times New Roman" w:hAnsi="Times New Roman"/>
        </w:rPr>
        <w:t>.</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 xml:space="preserve"> - Бере участь у </w:t>
      </w:r>
      <w:proofErr w:type="spellStart"/>
      <w:r w:rsidRPr="00067FB3">
        <w:rPr>
          <w:rFonts w:ascii="Times New Roman" w:hAnsi="Times New Roman"/>
        </w:rPr>
        <w:t>проведеннi</w:t>
      </w:r>
      <w:proofErr w:type="spellEnd"/>
      <w:r w:rsidRPr="00067FB3">
        <w:rPr>
          <w:rFonts w:ascii="Times New Roman" w:hAnsi="Times New Roman"/>
        </w:rPr>
        <w:t xml:space="preserve"> </w:t>
      </w:r>
      <w:proofErr w:type="spellStart"/>
      <w:r w:rsidRPr="00067FB3">
        <w:rPr>
          <w:rFonts w:ascii="Times New Roman" w:hAnsi="Times New Roman"/>
        </w:rPr>
        <w:t>економiчного</w:t>
      </w:r>
      <w:proofErr w:type="spellEnd"/>
      <w:r w:rsidRPr="00067FB3">
        <w:rPr>
          <w:rFonts w:ascii="Times New Roman" w:hAnsi="Times New Roman"/>
        </w:rPr>
        <w:t xml:space="preserve"> </w:t>
      </w:r>
      <w:proofErr w:type="spellStart"/>
      <w:r w:rsidRPr="00067FB3">
        <w:rPr>
          <w:rFonts w:ascii="Times New Roman" w:hAnsi="Times New Roman"/>
        </w:rPr>
        <w:t>аналiзу</w:t>
      </w:r>
      <w:proofErr w:type="spellEnd"/>
      <w:r w:rsidRPr="00067FB3">
        <w:rPr>
          <w:rFonts w:ascii="Times New Roman" w:hAnsi="Times New Roman"/>
        </w:rPr>
        <w:t xml:space="preserve"> </w:t>
      </w:r>
      <w:proofErr w:type="spellStart"/>
      <w:r w:rsidRPr="00067FB3">
        <w:rPr>
          <w:rFonts w:ascii="Times New Roman" w:hAnsi="Times New Roman"/>
        </w:rPr>
        <w:t>господарсько-фiнансової</w:t>
      </w:r>
      <w:proofErr w:type="spellEnd"/>
      <w:r w:rsidRPr="00067FB3">
        <w:rPr>
          <w:rFonts w:ascii="Times New Roman" w:hAnsi="Times New Roman"/>
        </w:rPr>
        <w:t xml:space="preserve"> </w:t>
      </w:r>
      <w:proofErr w:type="spellStart"/>
      <w:r w:rsidRPr="00067FB3">
        <w:rPr>
          <w:rFonts w:ascii="Times New Roman" w:hAnsi="Times New Roman"/>
        </w:rPr>
        <w:t>дiяльностi</w:t>
      </w:r>
      <w:proofErr w:type="spellEnd"/>
      <w:r w:rsidRPr="00067FB3">
        <w:rPr>
          <w:rFonts w:ascii="Times New Roman" w:hAnsi="Times New Roman"/>
        </w:rPr>
        <w:t xml:space="preserve"> товариства за даними бухгалтерського </w:t>
      </w:r>
      <w:proofErr w:type="spellStart"/>
      <w:r w:rsidRPr="00067FB3">
        <w:rPr>
          <w:rFonts w:ascii="Times New Roman" w:hAnsi="Times New Roman"/>
        </w:rPr>
        <w:t>облiку</w:t>
      </w:r>
      <w:proofErr w:type="spellEnd"/>
      <w:r w:rsidRPr="00067FB3">
        <w:rPr>
          <w:rFonts w:ascii="Times New Roman" w:hAnsi="Times New Roman"/>
        </w:rPr>
        <w:t xml:space="preserve"> та </w:t>
      </w:r>
      <w:proofErr w:type="spellStart"/>
      <w:r w:rsidRPr="00067FB3">
        <w:rPr>
          <w:rFonts w:ascii="Times New Roman" w:hAnsi="Times New Roman"/>
        </w:rPr>
        <w:t>звiтностi</w:t>
      </w:r>
      <w:proofErr w:type="spellEnd"/>
      <w:r w:rsidRPr="00067FB3">
        <w:rPr>
          <w:rFonts w:ascii="Times New Roman" w:hAnsi="Times New Roman"/>
        </w:rPr>
        <w:t>.</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r w:rsidRPr="00067FB3">
        <w:rPr>
          <w:rFonts w:ascii="Times New Roman" w:hAnsi="Times New Roman"/>
        </w:rPr>
        <w:t xml:space="preserve"> - Керує бухгалтерами структурних </w:t>
      </w:r>
      <w:proofErr w:type="spellStart"/>
      <w:r w:rsidRPr="00067FB3">
        <w:rPr>
          <w:rFonts w:ascii="Times New Roman" w:hAnsi="Times New Roman"/>
        </w:rPr>
        <w:t>пiдроздiлiв</w:t>
      </w:r>
      <w:proofErr w:type="spellEnd"/>
      <w:r w:rsidRPr="00067FB3">
        <w:rPr>
          <w:rFonts w:ascii="Times New Roman" w:hAnsi="Times New Roman"/>
        </w:rPr>
        <w:t xml:space="preserve">, </w:t>
      </w:r>
      <w:proofErr w:type="spellStart"/>
      <w:r w:rsidRPr="00067FB3">
        <w:rPr>
          <w:rFonts w:ascii="Times New Roman" w:hAnsi="Times New Roman"/>
        </w:rPr>
        <w:t>якi</w:t>
      </w:r>
      <w:proofErr w:type="spellEnd"/>
      <w:r w:rsidRPr="00067FB3">
        <w:rPr>
          <w:rFonts w:ascii="Times New Roman" w:hAnsi="Times New Roman"/>
        </w:rPr>
        <w:t xml:space="preserve"> </w:t>
      </w:r>
      <w:proofErr w:type="spellStart"/>
      <w:r w:rsidRPr="00067FB3">
        <w:rPr>
          <w:rFonts w:ascii="Times New Roman" w:hAnsi="Times New Roman"/>
        </w:rPr>
        <w:t>функцiонально</w:t>
      </w:r>
      <w:proofErr w:type="spellEnd"/>
      <w:r w:rsidRPr="00067FB3">
        <w:rPr>
          <w:rFonts w:ascii="Times New Roman" w:hAnsi="Times New Roman"/>
        </w:rPr>
        <w:t xml:space="preserve"> </w:t>
      </w:r>
      <w:proofErr w:type="spellStart"/>
      <w:r w:rsidRPr="00067FB3">
        <w:rPr>
          <w:rFonts w:ascii="Times New Roman" w:hAnsi="Times New Roman"/>
        </w:rPr>
        <w:t>пiдпорядкованi</w:t>
      </w:r>
      <w:proofErr w:type="spellEnd"/>
      <w:r w:rsidRPr="00067FB3">
        <w:rPr>
          <w:rFonts w:ascii="Times New Roman" w:hAnsi="Times New Roman"/>
        </w:rPr>
        <w:t xml:space="preserve"> головному бухгалтеру.</w:t>
      </w:r>
    </w:p>
    <w:p w:rsidR="00067FB3" w:rsidRPr="00067FB3" w:rsidRDefault="00067FB3" w:rsidP="00067FB3">
      <w:pPr>
        <w:widowControl w:val="0"/>
        <w:autoSpaceDE w:val="0"/>
        <w:autoSpaceDN w:val="0"/>
        <w:adjustRightInd w:val="0"/>
        <w:spacing w:after="0" w:line="240" w:lineRule="auto"/>
        <w:jc w:val="both"/>
        <w:rPr>
          <w:rFonts w:ascii="Times New Roman" w:hAnsi="Times New Roman"/>
        </w:rPr>
      </w:pPr>
    </w:p>
    <w:p w:rsidR="00067FB3" w:rsidRPr="00B65BF2" w:rsidRDefault="00067FB3" w:rsidP="00AA2346">
      <w:pPr>
        <w:widowControl w:val="0"/>
        <w:autoSpaceDE w:val="0"/>
        <w:autoSpaceDN w:val="0"/>
        <w:adjustRightInd w:val="0"/>
        <w:spacing w:after="0" w:line="240" w:lineRule="auto"/>
        <w:jc w:val="both"/>
        <w:rPr>
          <w:rFonts w:ascii="Times New Roman" w:eastAsia="Calibri" w:hAnsi="Times New Roman" w:cs="Times New Roman"/>
        </w:rPr>
      </w:pPr>
    </w:p>
    <w:p w:rsidR="006C7316" w:rsidRPr="00B65BF2" w:rsidRDefault="006C7316" w:rsidP="006C7316">
      <w:pPr>
        <w:widowControl w:val="0"/>
        <w:autoSpaceDE w:val="0"/>
        <w:autoSpaceDN w:val="0"/>
        <w:adjustRightInd w:val="0"/>
        <w:spacing w:after="0" w:line="240" w:lineRule="auto"/>
        <w:jc w:val="both"/>
        <w:rPr>
          <w:rFonts w:ascii="Times New Roman" w:hAnsi="Times New Roman" w:cs="Times New Roman"/>
        </w:rPr>
      </w:pPr>
      <w:r w:rsidRPr="00B65BF2">
        <w:rPr>
          <w:rFonts w:ascii="Times New Roman" w:hAnsi="Times New Roman" w:cs="Times New Roman"/>
          <w:b/>
          <w:bCs/>
        </w:rPr>
        <w:t>Інформація, передбачена Законом України "Про фінансові послуги та державне регулювання ринку фінансових послуг" (для фінансових установ)</w:t>
      </w:r>
    </w:p>
    <w:p w:rsidR="006C7316" w:rsidRPr="00B65BF2" w:rsidRDefault="006C7316" w:rsidP="00AA2346">
      <w:pPr>
        <w:widowControl w:val="0"/>
        <w:autoSpaceDE w:val="0"/>
        <w:autoSpaceDN w:val="0"/>
        <w:adjustRightInd w:val="0"/>
        <w:spacing w:after="0" w:line="240" w:lineRule="auto"/>
        <w:jc w:val="both"/>
        <w:rPr>
          <w:rFonts w:ascii="Times New Roman" w:hAnsi="Times New Roman" w:cs="Times New Roman"/>
        </w:rPr>
      </w:pPr>
      <w:r w:rsidRPr="00B65BF2">
        <w:rPr>
          <w:rFonts w:ascii="Times New Roman" w:hAnsi="Times New Roman" w:cs="Times New Roman"/>
        </w:rPr>
        <w:t>Товариство не є ф</w:t>
      </w:r>
      <w:r w:rsidR="00D823FD" w:rsidRPr="00B65BF2">
        <w:rPr>
          <w:rFonts w:ascii="Times New Roman" w:hAnsi="Times New Roman" w:cs="Times New Roman"/>
        </w:rPr>
        <w:t>і</w:t>
      </w:r>
      <w:r w:rsidRPr="00B65BF2">
        <w:rPr>
          <w:rFonts w:ascii="Times New Roman" w:hAnsi="Times New Roman" w:cs="Times New Roman"/>
        </w:rPr>
        <w:t>нансовою установою.</w:t>
      </w:r>
    </w:p>
    <w:p w:rsidR="00C12B47" w:rsidRPr="00B65BF2" w:rsidRDefault="00C12B47" w:rsidP="00AA2346">
      <w:pPr>
        <w:widowControl w:val="0"/>
        <w:autoSpaceDE w:val="0"/>
        <w:autoSpaceDN w:val="0"/>
        <w:adjustRightInd w:val="0"/>
        <w:spacing w:after="0" w:line="240" w:lineRule="auto"/>
        <w:jc w:val="both"/>
        <w:rPr>
          <w:rFonts w:ascii="Times New Roman" w:hAnsi="Times New Roman" w:cs="Times New Roman"/>
        </w:rPr>
      </w:pPr>
    </w:p>
    <w:p w:rsidR="00442971" w:rsidRPr="00B65BF2" w:rsidRDefault="00442971" w:rsidP="00AA2346">
      <w:pPr>
        <w:widowControl w:val="0"/>
        <w:autoSpaceDE w:val="0"/>
        <w:autoSpaceDN w:val="0"/>
        <w:adjustRightInd w:val="0"/>
        <w:spacing w:after="0" w:line="240" w:lineRule="auto"/>
        <w:jc w:val="both"/>
        <w:rPr>
          <w:rFonts w:ascii="Times New Roman" w:hAnsi="Times New Roman" w:cs="Times New Roman"/>
        </w:rPr>
      </w:pPr>
    </w:p>
    <w:p w:rsidR="00442971" w:rsidRPr="00B65BF2" w:rsidRDefault="00442971" w:rsidP="00AA2346">
      <w:pPr>
        <w:widowControl w:val="0"/>
        <w:autoSpaceDE w:val="0"/>
        <w:autoSpaceDN w:val="0"/>
        <w:adjustRightInd w:val="0"/>
        <w:spacing w:after="0" w:line="240" w:lineRule="auto"/>
        <w:jc w:val="both"/>
        <w:rPr>
          <w:rFonts w:ascii="Times New Roman" w:hAnsi="Times New Roman" w:cs="Times New Roman"/>
        </w:rPr>
      </w:pPr>
    </w:p>
    <w:p w:rsidR="00C12B47" w:rsidRDefault="00067FB3" w:rsidP="00AA2346">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Керуючий санацією </w:t>
      </w:r>
    </w:p>
    <w:p w:rsidR="00067FB3" w:rsidRPr="005A77AC" w:rsidRDefault="00067FB3" w:rsidP="00AA2346">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ПАТ «</w:t>
      </w:r>
      <w:proofErr w:type="spellStart"/>
      <w:r>
        <w:rPr>
          <w:rFonts w:ascii="Times New Roman" w:eastAsia="Calibri" w:hAnsi="Times New Roman" w:cs="Times New Roman"/>
        </w:rPr>
        <w:t>Синельниківська</w:t>
      </w:r>
      <w:proofErr w:type="spellEnd"/>
      <w:r>
        <w:rPr>
          <w:rFonts w:ascii="Times New Roman" w:eastAsia="Calibri" w:hAnsi="Times New Roman" w:cs="Times New Roman"/>
        </w:rPr>
        <w:t xml:space="preserve"> Теплоізоляція»                                                            </w:t>
      </w:r>
      <w:proofErr w:type="spellStart"/>
      <w:r>
        <w:rPr>
          <w:rFonts w:ascii="Times New Roman" w:eastAsia="Calibri" w:hAnsi="Times New Roman" w:cs="Times New Roman"/>
        </w:rPr>
        <w:t>Милащенко</w:t>
      </w:r>
      <w:proofErr w:type="spellEnd"/>
      <w:r>
        <w:rPr>
          <w:rFonts w:ascii="Times New Roman" w:eastAsia="Calibri" w:hAnsi="Times New Roman" w:cs="Times New Roman"/>
        </w:rPr>
        <w:t xml:space="preserve"> Г.В.</w:t>
      </w:r>
    </w:p>
    <w:p w:rsidR="006A2F2A" w:rsidRPr="00B65BF2" w:rsidRDefault="006A2F2A" w:rsidP="00AA2346">
      <w:pPr>
        <w:widowControl w:val="0"/>
        <w:autoSpaceDE w:val="0"/>
        <w:autoSpaceDN w:val="0"/>
        <w:adjustRightInd w:val="0"/>
        <w:spacing w:after="0" w:line="240" w:lineRule="auto"/>
        <w:jc w:val="both"/>
        <w:rPr>
          <w:rFonts w:ascii="Times New Roman" w:eastAsia="Calibri" w:hAnsi="Times New Roman" w:cs="Times New Roman"/>
        </w:rPr>
      </w:pPr>
    </w:p>
    <w:p w:rsidR="006A2F2A" w:rsidRPr="00B65BF2" w:rsidRDefault="006A2F2A" w:rsidP="00AA2346">
      <w:pPr>
        <w:widowControl w:val="0"/>
        <w:autoSpaceDE w:val="0"/>
        <w:autoSpaceDN w:val="0"/>
        <w:adjustRightInd w:val="0"/>
        <w:spacing w:after="0" w:line="240" w:lineRule="auto"/>
        <w:jc w:val="both"/>
        <w:rPr>
          <w:rFonts w:ascii="Times New Roman" w:eastAsia="Calibri" w:hAnsi="Times New Roman" w:cs="Times New Roman"/>
        </w:rPr>
      </w:pPr>
    </w:p>
    <w:p w:rsidR="006A2F2A" w:rsidRPr="00B65BF2" w:rsidRDefault="006A2F2A" w:rsidP="00AA2346">
      <w:pPr>
        <w:widowControl w:val="0"/>
        <w:autoSpaceDE w:val="0"/>
        <w:autoSpaceDN w:val="0"/>
        <w:adjustRightInd w:val="0"/>
        <w:spacing w:after="0" w:line="240" w:lineRule="auto"/>
        <w:jc w:val="both"/>
        <w:rPr>
          <w:rFonts w:ascii="Times New Roman" w:eastAsia="Calibri" w:hAnsi="Times New Roman" w:cs="Times New Roman"/>
        </w:rPr>
      </w:pPr>
    </w:p>
    <w:p w:rsidR="006A2F2A" w:rsidRPr="00B65BF2" w:rsidRDefault="006A2F2A" w:rsidP="00AA2346">
      <w:pPr>
        <w:widowControl w:val="0"/>
        <w:autoSpaceDE w:val="0"/>
        <w:autoSpaceDN w:val="0"/>
        <w:adjustRightInd w:val="0"/>
        <w:spacing w:after="0" w:line="240" w:lineRule="auto"/>
        <w:jc w:val="both"/>
        <w:rPr>
          <w:rFonts w:ascii="Times New Roman" w:eastAsia="Calibri" w:hAnsi="Times New Roman" w:cs="Times New Roman"/>
          <w:sz w:val="21"/>
          <w:szCs w:val="21"/>
        </w:rPr>
      </w:pPr>
      <w:r w:rsidRPr="00B65BF2">
        <w:rPr>
          <w:rFonts w:ascii="Times New Roman" w:hAnsi="Times New Roman" w:cs="Times New Roman"/>
          <w:b/>
          <w:bCs/>
          <w:sz w:val="21"/>
          <w:szCs w:val="21"/>
        </w:rPr>
        <w:t>Висловлення думки аудитора (аудиторської фірми) щодо інформації, зазначеної у підпунктах 5-9 цього пункту, а також перевірки інформації, зазначеної в підпунктах 1-4 цього пункту</w:t>
      </w:r>
    </w:p>
    <w:sectPr w:rsidR="006A2F2A" w:rsidRPr="00B65BF2" w:rsidSect="004F07AF">
      <w:pgSz w:w="11906" w:h="16838"/>
      <w:pgMar w:top="567" w:right="850"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14C5"/>
    <w:multiLevelType w:val="multilevel"/>
    <w:tmpl w:val="132CC81E"/>
    <w:lvl w:ilvl="0">
      <w:start w:val="8"/>
      <w:numFmt w:val="decimal"/>
      <w:lvlText w:val="%1."/>
      <w:lvlJc w:val="left"/>
      <w:pPr>
        <w:ind w:left="540" w:hanging="540"/>
      </w:pPr>
      <w:rPr>
        <w:rFonts w:hint="default"/>
      </w:rPr>
    </w:lvl>
    <w:lvl w:ilvl="1">
      <w:start w:val="9"/>
      <w:numFmt w:val="decimal"/>
      <w:lvlText w:val="%1.%2."/>
      <w:lvlJc w:val="left"/>
      <w:pPr>
        <w:ind w:left="891" w:hanging="54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1">
    <w:nsid w:val="1EB77EB1"/>
    <w:multiLevelType w:val="hybridMultilevel"/>
    <w:tmpl w:val="03F07CAC"/>
    <w:lvl w:ilvl="0" w:tplc="C1B25652">
      <w:start w:val="1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25B13A79"/>
    <w:multiLevelType w:val="multilevel"/>
    <w:tmpl w:val="CBC83B4C"/>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sz w:val="22"/>
      </w:rPr>
    </w:lvl>
    <w:lvl w:ilvl="2">
      <w:start w:val="1"/>
      <w:numFmt w:val="decimal"/>
      <w:isLgl/>
      <w:lvlText w:val="%1.%2.%3."/>
      <w:lvlJc w:val="left"/>
      <w:pPr>
        <w:ind w:left="1134" w:hanging="360"/>
      </w:pPr>
      <w:rPr>
        <w:rFonts w:hint="default"/>
        <w:sz w:val="22"/>
      </w:rPr>
    </w:lvl>
    <w:lvl w:ilvl="3">
      <w:start w:val="1"/>
      <w:numFmt w:val="decimal"/>
      <w:isLgl/>
      <w:lvlText w:val="%1.%2.%3.%4."/>
      <w:lvlJc w:val="left"/>
      <w:pPr>
        <w:ind w:left="1341" w:hanging="360"/>
      </w:pPr>
      <w:rPr>
        <w:rFonts w:hint="default"/>
        <w:sz w:val="22"/>
      </w:rPr>
    </w:lvl>
    <w:lvl w:ilvl="4">
      <w:start w:val="1"/>
      <w:numFmt w:val="decimal"/>
      <w:isLgl/>
      <w:lvlText w:val="%1.%2.%3.%4.%5."/>
      <w:lvlJc w:val="left"/>
      <w:pPr>
        <w:ind w:left="1908" w:hanging="720"/>
      </w:pPr>
      <w:rPr>
        <w:rFonts w:hint="default"/>
        <w:sz w:val="22"/>
      </w:rPr>
    </w:lvl>
    <w:lvl w:ilvl="5">
      <w:start w:val="1"/>
      <w:numFmt w:val="decimal"/>
      <w:isLgl/>
      <w:lvlText w:val="%1.%2.%3.%4.%5.%6."/>
      <w:lvlJc w:val="left"/>
      <w:pPr>
        <w:ind w:left="2115" w:hanging="720"/>
      </w:pPr>
      <w:rPr>
        <w:rFonts w:hint="default"/>
        <w:sz w:val="22"/>
      </w:rPr>
    </w:lvl>
    <w:lvl w:ilvl="6">
      <w:start w:val="1"/>
      <w:numFmt w:val="decimal"/>
      <w:isLgl/>
      <w:lvlText w:val="%1.%2.%3.%4.%5.%6.%7."/>
      <w:lvlJc w:val="left"/>
      <w:pPr>
        <w:ind w:left="2322" w:hanging="720"/>
      </w:pPr>
      <w:rPr>
        <w:rFonts w:hint="default"/>
        <w:sz w:val="22"/>
      </w:rPr>
    </w:lvl>
    <w:lvl w:ilvl="7">
      <w:start w:val="1"/>
      <w:numFmt w:val="decimal"/>
      <w:isLgl/>
      <w:lvlText w:val="%1.%2.%3.%4.%5.%6.%7.%8."/>
      <w:lvlJc w:val="left"/>
      <w:pPr>
        <w:ind w:left="2529" w:hanging="720"/>
      </w:pPr>
      <w:rPr>
        <w:rFonts w:hint="default"/>
        <w:sz w:val="22"/>
      </w:rPr>
    </w:lvl>
    <w:lvl w:ilvl="8">
      <w:start w:val="1"/>
      <w:numFmt w:val="decimal"/>
      <w:isLgl/>
      <w:lvlText w:val="%1.%2.%3.%4.%5.%6.%7.%8.%9."/>
      <w:lvlJc w:val="left"/>
      <w:pPr>
        <w:ind w:left="2736" w:hanging="720"/>
      </w:pPr>
      <w:rPr>
        <w:rFonts w:hint="default"/>
        <w:sz w:val="22"/>
      </w:rPr>
    </w:lvl>
  </w:abstractNum>
  <w:abstractNum w:abstractNumId="3">
    <w:nsid w:val="35844170"/>
    <w:multiLevelType w:val="hybridMultilevel"/>
    <w:tmpl w:val="99061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F93FF0"/>
    <w:multiLevelType w:val="hybridMultilevel"/>
    <w:tmpl w:val="50B48606"/>
    <w:lvl w:ilvl="0" w:tplc="79E01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301BE4"/>
    <w:multiLevelType w:val="hybridMultilevel"/>
    <w:tmpl w:val="CD3C30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A2346"/>
    <w:rsid w:val="00002E77"/>
    <w:rsid w:val="00037373"/>
    <w:rsid w:val="00067FB3"/>
    <w:rsid w:val="00077827"/>
    <w:rsid w:val="00091EBB"/>
    <w:rsid w:val="000C5724"/>
    <w:rsid w:val="000D46B0"/>
    <w:rsid w:val="000E50CB"/>
    <w:rsid w:val="001124CC"/>
    <w:rsid w:val="0012461B"/>
    <w:rsid w:val="001B4E18"/>
    <w:rsid w:val="001C2CE4"/>
    <w:rsid w:val="001D4A58"/>
    <w:rsid w:val="001E47A2"/>
    <w:rsid w:val="001E5694"/>
    <w:rsid w:val="001F7B72"/>
    <w:rsid w:val="00225A1B"/>
    <w:rsid w:val="00270E0E"/>
    <w:rsid w:val="00293D79"/>
    <w:rsid w:val="002A3461"/>
    <w:rsid w:val="002C6C15"/>
    <w:rsid w:val="002D26EF"/>
    <w:rsid w:val="002E6F3F"/>
    <w:rsid w:val="00326B03"/>
    <w:rsid w:val="0034392E"/>
    <w:rsid w:val="0036144A"/>
    <w:rsid w:val="003870A5"/>
    <w:rsid w:val="003D5398"/>
    <w:rsid w:val="003E1AA0"/>
    <w:rsid w:val="004006C3"/>
    <w:rsid w:val="00437383"/>
    <w:rsid w:val="00442971"/>
    <w:rsid w:val="004A0013"/>
    <w:rsid w:val="004B7964"/>
    <w:rsid w:val="004C7BA0"/>
    <w:rsid w:val="004E06DD"/>
    <w:rsid w:val="004F07AF"/>
    <w:rsid w:val="005179D0"/>
    <w:rsid w:val="005972F0"/>
    <w:rsid w:val="005A11D0"/>
    <w:rsid w:val="005A6822"/>
    <w:rsid w:val="005A77AC"/>
    <w:rsid w:val="005F2007"/>
    <w:rsid w:val="006149EA"/>
    <w:rsid w:val="006274BD"/>
    <w:rsid w:val="00695FA8"/>
    <w:rsid w:val="006A2F2A"/>
    <w:rsid w:val="006C7316"/>
    <w:rsid w:val="006F6975"/>
    <w:rsid w:val="00797480"/>
    <w:rsid w:val="007A1851"/>
    <w:rsid w:val="007B6F98"/>
    <w:rsid w:val="007C086D"/>
    <w:rsid w:val="007D0934"/>
    <w:rsid w:val="007E6E2D"/>
    <w:rsid w:val="007F115A"/>
    <w:rsid w:val="00810EEA"/>
    <w:rsid w:val="008127CA"/>
    <w:rsid w:val="00846CED"/>
    <w:rsid w:val="008552D6"/>
    <w:rsid w:val="008C00C6"/>
    <w:rsid w:val="008D02D2"/>
    <w:rsid w:val="008E6BFE"/>
    <w:rsid w:val="008F160F"/>
    <w:rsid w:val="008F5359"/>
    <w:rsid w:val="008F5B82"/>
    <w:rsid w:val="009412C5"/>
    <w:rsid w:val="00971A3D"/>
    <w:rsid w:val="00973705"/>
    <w:rsid w:val="00975DF7"/>
    <w:rsid w:val="00983AD6"/>
    <w:rsid w:val="009E3ADA"/>
    <w:rsid w:val="009F3CE8"/>
    <w:rsid w:val="00A61463"/>
    <w:rsid w:val="00A82246"/>
    <w:rsid w:val="00AA2346"/>
    <w:rsid w:val="00AD61D6"/>
    <w:rsid w:val="00AF0780"/>
    <w:rsid w:val="00B1504B"/>
    <w:rsid w:val="00B41C90"/>
    <w:rsid w:val="00B652A0"/>
    <w:rsid w:val="00B65BF2"/>
    <w:rsid w:val="00BA151E"/>
    <w:rsid w:val="00BF0B69"/>
    <w:rsid w:val="00BF6538"/>
    <w:rsid w:val="00C12B47"/>
    <w:rsid w:val="00C32B1D"/>
    <w:rsid w:val="00C36C65"/>
    <w:rsid w:val="00CC5A4B"/>
    <w:rsid w:val="00D137FF"/>
    <w:rsid w:val="00D17E45"/>
    <w:rsid w:val="00D2234F"/>
    <w:rsid w:val="00D61DC1"/>
    <w:rsid w:val="00D81160"/>
    <w:rsid w:val="00D823FD"/>
    <w:rsid w:val="00D9094E"/>
    <w:rsid w:val="00D90C97"/>
    <w:rsid w:val="00DC10E2"/>
    <w:rsid w:val="00DD71D2"/>
    <w:rsid w:val="00E0174C"/>
    <w:rsid w:val="00E516A3"/>
    <w:rsid w:val="00E5384D"/>
    <w:rsid w:val="00E76183"/>
    <w:rsid w:val="00E85E5C"/>
    <w:rsid w:val="00E96FA6"/>
    <w:rsid w:val="00EA16EA"/>
    <w:rsid w:val="00EE5F1C"/>
    <w:rsid w:val="00F23557"/>
    <w:rsid w:val="00F6053F"/>
    <w:rsid w:val="00F962FC"/>
    <w:rsid w:val="00FD1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346"/>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013"/>
    <w:pPr>
      <w:ind w:left="720"/>
      <w:contextualSpacing/>
    </w:pPr>
  </w:style>
  <w:style w:type="paragraph" w:customStyle="1" w:styleId="xfmc1">
    <w:name w:val="xfmc1"/>
    <w:basedOn w:val="a"/>
    <w:rsid w:val="006C731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ody Text"/>
    <w:basedOn w:val="a"/>
    <w:link w:val="a5"/>
    <w:rsid w:val="006C7316"/>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6C7316"/>
    <w:rPr>
      <w:rFonts w:ascii="Times New Roman" w:eastAsia="Times New Roman" w:hAnsi="Times New Roman" w:cs="Times New Roman"/>
      <w:sz w:val="20"/>
      <w:szCs w:val="20"/>
      <w:lang w:val="uk-UA" w:eastAsia="ru-RU"/>
    </w:rPr>
  </w:style>
  <w:style w:type="paragraph" w:customStyle="1" w:styleId="1">
    <w:name w:val="Обычный1"/>
    <w:rsid w:val="006C7316"/>
    <w:pPr>
      <w:widowControl w:val="0"/>
      <w:spacing w:before="140" w:after="0" w:line="300" w:lineRule="auto"/>
      <w:ind w:left="640" w:hanging="660"/>
      <w:jc w:val="both"/>
    </w:pPr>
    <w:rPr>
      <w:rFonts w:ascii="Times New Roman" w:eastAsia="Times New Roman" w:hAnsi="Times New Roman" w:cs="Times New Roman"/>
      <w:snapToGrid w:val="0"/>
      <w:szCs w:val="20"/>
      <w:lang w:val="uk-UA" w:eastAsia="ru-RU"/>
    </w:rPr>
  </w:style>
  <w:style w:type="paragraph" w:styleId="2">
    <w:name w:val="Body Text Indent 2"/>
    <w:basedOn w:val="a"/>
    <w:link w:val="20"/>
    <w:uiPriority w:val="99"/>
    <w:semiHidden/>
    <w:unhideWhenUsed/>
    <w:rsid w:val="00C12B47"/>
    <w:pPr>
      <w:spacing w:after="120" w:line="480" w:lineRule="auto"/>
      <w:ind w:left="283"/>
    </w:pPr>
  </w:style>
  <w:style w:type="character" w:customStyle="1" w:styleId="20">
    <w:name w:val="Основной текст с отступом 2 Знак"/>
    <w:basedOn w:val="a0"/>
    <w:link w:val="2"/>
    <w:uiPriority w:val="99"/>
    <w:semiHidden/>
    <w:rsid w:val="00C12B47"/>
    <w:rPr>
      <w:lang w:val="uk-UA"/>
    </w:rPr>
  </w:style>
  <w:style w:type="paragraph" w:styleId="3">
    <w:name w:val="Body Text Indent 3"/>
    <w:basedOn w:val="a"/>
    <w:link w:val="30"/>
    <w:uiPriority w:val="99"/>
    <w:semiHidden/>
    <w:unhideWhenUsed/>
    <w:rsid w:val="00C12B47"/>
    <w:pPr>
      <w:spacing w:after="120"/>
      <w:ind w:left="283"/>
    </w:pPr>
    <w:rPr>
      <w:sz w:val="16"/>
      <w:szCs w:val="16"/>
    </w:rPr>
  </w:style>
  <w:style w:type="character" w:customStyle="1" w:styleId="30">
    <w:name w:val="Основной текст с отступом 3 Знак"/>
    <w:basedOn w:val="a0"/>
    <w:link w:val="3"/>
    <w:uiPriority w:val="99"/>
    <w:semiHidden/>
    <w:rsid w:val="00C12B47"/>
    <w:rPr>
      <w:sz w:val="16"/>
      <w:szCs w:val="16"/>
      <w:lang w:val="uk-UA"/>
    </w:rPr>
  </w:style>
  <w:style w:type="character" w:customStyle="1" w:styleId="10">
    <w:name w:val="Сильное выделение1"/>
    <w:rsid w:val="00C12B47"/>
    <w:rPr>
      <w:rFonts w:cs="Times New Roman"/>
      <w:b/>
      <w:i/>
      <w:color w:val="auto"/>
    </w:rPr>
  </w:style>
  <w:style w:type="character" w:customStyle="1" w:styleId="rvts9">
    <w:name w:val="rvts9"/>
    <w:basedOn w:val="a0"/>
    <w:rsid w:val="00C12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00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5C0BB-382C-496B-BDD0-52E1BD30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4308</Words>
  <Characters>24556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3</cp:revision>
  <dcterms:created xsi:type="dcterms:W3CDTF">2021-04-14T12:34:00Z</dcterms:created>
  <dcterms:modified xsi:type="dcterms:W3CDTF">2021-04-26T11:52:00Z</dcterms:modified>
</cp:coreProperties>
</file>